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C85" w:rsidRDefault="00962E18" w:rsidP="009A5C85">
      <w:pPr>
        <w:framePr w:wrap="none" w:vAnchor="page" w:hAnchor="page" w:x="132" w:y="45"/>
        <w:rPr>
          <w:sz w:val="2"/>
          <w:szCs w:val="2"/>
        </w:rPr>
      </w:pPr>
      <w:bookmarkStart w:id="0" w:name="_GoBack"/>
      <w:r>
        <w:rPr>
          <w:noProof/>
          <w:lang w:val="ru-RU" w:eastAsia="ru-RU" w:bidi="ar-SA"/>
        </w:rPr>
        <w:drawing>
          <wp:inline distT="0" distB="0" distL="0" distR="0" wp14:anchorId="7DB2492D" wp14:editId="3BAE4905">
            <wp:extent cx="7229475" cy="10413440"/>
            <wp:effectExtent l="0" t="0" r="0" b="6985"/>
            <wp:docPr id="3" name="Рисунок 3" descr="C:\Users\Us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0596" cy="10415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A5C85" w:rsidRDefault="009A5C85">
      <w:pPr>
        <w:rPr>
          <w:lang w:val="ru-RU"/>
        </w:rPr>
      </w:pPr>
    </w:p>
    <w:p w:rsidR="00C51BBA" w:rsidRDefault="00C51BBA">
      <w:pPr>
        <w:rPr>
          <w:lang w:val="ru-RU"/>
        </w:rPr>
      </w:pPr>
    </w:p>
    <w:p w:rsidR="00C51BBA" w:rsidRDefault="00C51BBA">
      <w:pPr>
        <w:rPr>
          <w:lang w:val="ru-RU"/>
        </w:rPr>
      </w:pPr>
    </w:p>
    <w:p w:rsidR="00C51BBA" w:rsidRDefault="00C51BBA">
      <w:pPr>
        <w:rPr>
          <w:lang w:val="ru-RU"/>
        </w:rPr>
      </w:pPr>
    </w:p>
    <w:p w:rsidR="00C51BBA" w:rsidRDefault="00C51BBA">
      <w:pPr>
        <w:rPr>
          <w:lang w:val="ru-RU"/>
        </w:rPr>
      </w:pPr>
    </w:p>
    <w:p w:rsidR="00C51BBA" w:rsidRDefault="00C51BBA">
      <w:pPr>
        <w:rPr>
          <w:lang w:val="ru-RU"/>
        </w:rPr>
      </w:pPr>
    </w:p>
    <w:p w:rsidR="00C51BBA" w:rsidRDefault="00C51BBA">
      <w:pPr>
        <w:rPr>
          <w:lang w:val="ru-RU"/>
        </w:rPr>
      </w:pPr>
    </w:p>
    <w:p w:rsidR="00C51BBA" w:rsidRDefault="00C51BBA">
      <w:pPr>
        <w:rPr>
          <w:lang w:val="ru-RU"/>
        </w:rPr>
      </w:pPr>
    </w:p>
    <w:p w:rsidR="00C51BBA" w:rsidRDefault="00C51BBA">
      <w:pPr>
        <w:rPr>
          <w:lang w:val="ru-RU"/>
        </w:rPr>
      </w:pPr>
    </w:p>
    <w:p w:rsidR="00C51BBA" w:rsidRDefault="00C51BBA">
      <w:pPr>
        <w:rPr>
          <w:lang w:val="ru-RU"/>
        </w:rPr>
      </w:pPr>
    </w:p>
    <w:p w:rsidR="00C51BBA" w:rsidRDefault="00C51BBA">
      <w:pPr>
        <w:rPr>
          <w:lang w:val="ru-RU"/>
        </w:rPr>
      </w:pPr>
    </w:p>
    <w:p w:rsidR="00C51BBA" w:rsidRDefault="00C51BBA">
      <w:pPr>
        <w:rPr>
          <w:lang w:val="ru-RU"/>
        </w:rPr>
      </w:pPr>
    </w:p>
    <w:p w:rsidR="00C51BBA" w:rsidRDefault="00C51BBA">
      <w:pPr>
        <w:rPr>
          <w:lang w:val="ru-RU"/>
        </w:rPr>
      </w:pPr>
    </w:p>
    <w:p w:rsidR="00C51BBA" w:rsidRDefault="00C51BBA">
      <w:pPr>
        <w:rPr>
          <w:lang w:val="ru-RU"/>
        </w:rPr>
      </w:pPr>
    </w:p>
    <w:p w:rsidR="00C51BBA" w:rsidRDefault="00C51BBA">
      <w:pPr>
        <w:rPr>
          <w:lang w:val="ru-RU"/>
        </w:rPr>
      </w:pPr>
    </w:p>
    <w:p w:rsidR="00C51BBA" w:rsidRDefault="00C51BBA">
      <w:pPr>
        <w:rPr>
          <w:lang w:val="ru-RU"/>
        </w:rPr>
      </w:pPr>
    </w:p>
    <w:p w:rsidR="00C51BBA" w:rsidRDefault="00C51BBA">
      <w:pPr>
        <w:rPr>
          <w:lang w:val="ru-RU"/>
        </w:rPr>
      </w:pPr>
    </w:p>
    <w:p w:rsidR="00C51BBA" w:rsidRDefault="00C51BBA">
      <w:pPr>
        <w:rPr>
          <w:lang w:val="ru-RU"/>
        </w:rPr>
      </w:pPr>
    </w:p>
    <w:p w:rsidR="00C51BBA" w:rsidRDefault="00C51BBA">
      <w:pPr>
        <w:rPr>
          <w:lang w:val="ru-RU"/>
        </w:rPr>
      </w:pPr>
    </w:p>
    <w:p w:rsidR="00C51BBA" w:rsidRDefault="00C51BBA">
      <w:pPr>
        <w:rPr>
          <w:lang w:val="ru-RU"/>
        </w:rPr>
      </w:pPr>
    </w:p>
    <w:p w:rsidR="00C51BBA" w:rsidRDefault="00C51BBA">
      <w:pPr>
        <w:rPr>
          <w:lang w:val="ru-RU"/>
        </w:rPr>
      </w:pPr>
    </w:p>
    <w:p w:rsidR="00C51BBA" w:rsidRDefault="00C51BBA">
      <w:pPr>
        <w:rPr>
          <w:lang w:val="ru-RU"/>
        </w:rPr>
      </w:pPr>
    </w:p>
    <w:p w:rsidR="00C51BBA" w:rsidRDefault="00C51BBA">
      <w:pPr>
        <w:rPr>
          <w:lang w:val="ru-RU"/>
        </w:rPr>
      </w:pPr>
    </w:p>
    <w:p w:rsidR="00C51BBA" w:rsidRDefault="00C51BBA">
      <w:pPr>
        <w:rPr>
          <w:lang w:val="ru-RU"/>
        </w:rPr>
      </w:pPr>
    </w:p>
    <w:p w:rsidR="00C51BBA" w:rsidRDefault="00C51BBA">
      <w:pPr>
        <w:rPr>
          <w:lang w:val="ru-RU"/>
        </w:rPr>
      </w:pPr>
    </w:p>
    <w:p w:rsidR="00C51BBA" w:rsidRDefault="00C51BBA">
      <w:pPr>
        <w:rPr>
          <w:lang w:val="ru-RU"/>
        </w:rPr>
      </w:pPr>
    </w:p>
    <w:p w:rsidR="00C51BBA" w:rsidRDefault="00C51BBA">
      <w:pPr>
        <w:rPr>
          <w:lang w:val="ru-RU"/>
        </w:rPr>
      </w:pPr>
    </w:p>
    <w:p w:rsidR="00C51BBA" w:rsidRDefault="00C51BBA">
      <w:pPr>
        <w:rPr>
          <w:lang w:val="ru-RU"/>
        </w:rPr>
      </w:pPr>
    </w:p>
    <w:p w:rsidR="00C51BBA" w:rsidRDefault="00C51BBA">
      <w:pPr>
        <w:rPr>
          <w:lang w:val="ru-RU"/>
        </w:rPr>
      </w:pPr>
    </w:p>
    <w:p w:rsidR="00C51BBA" w:rsidRDefault="00C51BBA">
      <w:pPr>
        <w:rPr>
          <w:lang w:val="ru-RU"/>
        </w:rPr>
      </w:pPr>
    </w:p>
    <w:p w:rsidR="00C51BBA" w:rsidRDefault="00C51BBA">
      <w:pPr>
        <w:rPr>
          <w:lang w:val="ru-RU"/>
        </w:rPr>
      </w:pPr>
    </w:p>
    <w:p w:rsidR="00C51BBA" w:rsidRDefault="00C51BBA">
      <w:pPr>
        <w:rPr>
          <w:lang w:val="ru-RU"/>
        </w:rPr>
      </w:pPr>
    </w:p>
    <w:p w:rsidR="00C51BBA" w:rsidRDefault="00C51BBA">
      <w:pPr>
        <w:rPr>
          <w:lang w:val="ru-RU"/>
        </w:rPr>
      </w:pPr>
    </w:p>
    <w:p w:rsidR="00C51BBA" w:rsidRDefault="00C51BBA">
      <w:pPr>
        <w:rPr>
          <w:lang w:val="ru-RU"/>
        </w:rPr>
      </w:pPr>
    </w:p>
    <w:p w:rsidR="009A5C85" w:rsidRDefault="00C51BBA" w:rsidP="00C51BBA">
      <w:pPr>
        <w:ind w:left="-1134"/>
        <w:rPr>
          <w:lang w:val="ru-RU"/>
        </w:rPr>
      </w:pPr>
      <w:r>
        <w:rPr>
          <w:noProof/>
          <w:lang w:val="ru-RU" w:eastAsia="ru-RU" w:bidi="ar-SA"/>
        </w:rPr>
        <w:lastRenderedPageBreak/>
        <w:drawing>
          <wp:inline distT="0" distB="0" distL="0" distR="0" wp14:anchorId="5342BFC4" wp14:editId="42C3B225">
            <wp:extent cx="7458075" cy="11210925"/>
            <wp:effectExtent l="0" t="0" r="9525" b="9525"/>
            <wp:docPr id="2" name="Рисунок 2" descr="C:\Users\Психолог\Desktop\Федосеева сканы рп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Федосеева сканы рп\media\image2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8075" cy="1121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BBA" w:rsidRPr="00E23580" w:rsidRDefault="00C51BBA" w:rsidP="00C51BBA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/>
          <w:bCs/>
          <w:color w:val="auto"/>
          <w:lang w:val="ru-RU" w:eastAsia="ar-SA" w:bidi="ar-SA"/>
        </w:rPr>
        <w:lastRenderedPageBreak/>
        <w:t>1</w:t>
      </w: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. Цели и задачи производственной практики (научно-исследовательской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 работы</w:t>
      </w:r>
      <w:r w:rsidR="00FA777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 в семестре</w:t>
      </w: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) </w:t>
      </w:r>
    </w:p>
    <w:p w:rsidR="00C51BBA" w:rsidRPr="00E23580" w:rsidRDefault="00C51BBA" w:rsidP="00C51BBA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E23580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Цель: углубление опыта научно-исследовательской деятельности, приобретение профессиональных исследовательских компетенций посредством использования достижений современной психологической науки и практики в процессе моделирования теоретико-экспериментальной исследовательской работы.</w:t>
      </w:r>
    </w:p>
    <w:p w:rsidR="00C51BBA" w:rsidRPr="00E23580" w:rsidRDefault="00C51BBA" w:rsidP="00C51BBA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E23580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1.2. Задачи практики:</w:t>
      </w:r>
    </w:p>
    <w:p w:rsidR="00C51BBA" w:rsidRPr="00E23580" w:rsidRDefault="00C51BBA" w:rsidP="00C51BBA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E23580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– совершенствовать навыки анализа, обработки и систематизации научно-психологической информации по теме исследования;</w:t>
      </w:r>
    </w:p>
    <w:p w:rsidR="00FA777F" w:rsidRDefault="00C51BBA" w:rsidP="00C51BBA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E23580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−</w:t>
      </w:r>
      <w:r w:rsidR="00FA777F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 xml:space="preserve"> </w:t>
      </w:r>
      <w:r w:rsidRPr="00E23580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 xml:space="preserve">научиться формулировать (определять и обосновывать) проблему </w:t>
      </w:r>
    </w:p>
    <w:p w:rsidR="00C51BBA" w:rsidRPr="00E23580" w:rsidRDefault="00C51BBA" w:rsidP="00C51BBA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E23580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 xml:space="preserve">и задачи исследования; </w:t>
      </w:r>
    </w:p>
    <w:p w:rsidR="00FA777F" w:rsidRDefault="00C51BBA" w:rsidP="00C51BBA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E23580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−</w:t>
      </w:r>
      <w:r w:rsidR="00FA777F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 xml:space="preserve"> </w:t>
      </w:r>
      <w:r w:rsidRPr="00E23580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 xml:space="preserve">научиться разрабатывать модель, план и программу проведения </w:t>
      </w:r>
    </w:p>
    <w:p w:rsidR="00C51BBA" w:rsidRPr="00E23580" w:rsidRDefault="00C51BBA" w:rsidP="00C51BBA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E23580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научного исследования, подбирать адекватные им методики;</w:t>
      </w:r>
    </w:p>
    <w:p w:rsidR="00FA777F" w:rsidRDefault="00C51BBA" w:rsidP="00C51BBA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E23580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−</w:t>
      </w:r>
      <w:r w:rsidR="00FA777F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 xml:space="preserve"> </w:t>
      </w:r>
      <w:r w:rsidRPr="00E23580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 xml:space="preserve">отработать навыки организации проведения исследования, анализа </w:t>
      </w:r>
    </w:p>
    <w:p w:rsidR="00C51BBA" w:rsidRPr="00E23580" w:rsidRDefault="00C51BBA" w:rsidP="00C51BBA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E23580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и интерпретации полученных результатов;</w:t>
      </w:r>
    </w:p>
    <w:p w:rsidR="00FA777F" w:rsidRDefault="00C51BBA" w:rsidP="00C51BBA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E23580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−</w:t>
      </w:r>
      <w:r w:rsidRPr="00E23580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ab/>
        <w:t xml:space="preserve">систематизировать действия по подготовке научных отчетов, обзоров </w:t>
      </w:r>
    </w:p>
    <w:p w:rsidR="00C51BBA" w:rsidRPr="00E23580" w:rsidRDefault="00C51BBA" w:rsidP="00C51BBA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и публикаций по результатам выполненных исследований.</w:t>
      </w:r>
    </w:p>
    <w:p w:rsidR="00C51BBA" w:rsidRDefault="00C51BBA" w:rsidP="00C51BBA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C51BBA" w:rsidRPr="00E23580" w:rsidRDefault="00C51BBA" w:rsidP="00C51BBA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2. Перечень планируемых результатов обучения при прохождении производственной практики (научно-исследовательской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 работы</w:t>
      </w:r>
      <w:r w:rsidR="00FA777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 в семестре</w:t>
      </w: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), соотнесенных с планируемыми результатами освоения ОПОП</w:t>
      </w:r>
    </w:p>
    <w:p w:rsidR="00C51BBA" w:rsidRPr="00E23580" w:rsidRDefault="00C51BBA" w:rsidP="00C51BBA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proofErr w:type="gramStart"/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В результате прохождения производственной практики (научно-исследовательской работы)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</w:t>
      </w: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C51BBA" w:rsidRPr="00E23580" w:rsidRDefault="00C51BBA" w:rsidP="00C51BBA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16"/>
          <w:szCs w:val="16"/>
          <w:lang w:val="ru-RU" w:eastAsia="ar-SA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5"/>
        <w:gridCol w:w="3858"/>
        <w:gridCol w:w="3931"/>
      </w:tblGrid>
      <w:tr w:rsidR="00FA777F" w:rsidRPr="00FA777F" w:rsidTr="00D506F1">
        <w:tc>
          <w:tcPr>
            <w:tcW w:w="2093" w:type="dxa"/>
            <w:shd w:val="clear" w:color="auto" w:fill="auto"/>
          </w:tcPr>
          <w:p w:rsidR="00FA777F" w:rsidRPr="00FA777F" w:rsidRDefault="00FA777F" w:rsidP="00557A2C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Код</w:t>
            </w:r>
          </w:p>
          <w:p w:rsidR="00FA777F" w:rsidRPr="00FA777F" w:rsidRDefault="00FA777F" w:rsidP="00557A2C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компетенции</w:t>
            </w:r>
          </w:p>
        </w:tc>
        <w:tc>
          <w:tcPr>
            <w:tcW w:w="3969" w:type="dxa"/>
            <w:shd w:val="clear" w:color="auto" w:fill="auto"/>
          </w:tcPr>
          <w:p w:rsidR="00FA777F" w:rsidRPr="00FA777F" w:rsidRDefault="00FA777F" w:rsidP="00557A2C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Результаты освоения ОПОП</w:t>
            </w:r>
          </w:p>
          <w:p w:rsidR="00FA777F" w:rsidRPr="00FA777F" w:rsidRDefault="00FA777F" w:rsidP="00557A2C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28"/>
                <w:szCs w:val="28"/>
                <w:lang w:val="ru-RU" w:eastAsia="ar-SA" w:bidi="ar-SA"/>
              </w:rPr>
              <w:t xml:space="preserve">Содержание </w:t>
            </w:r>
            <w:r w:rsidR="00557A2C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28"/>
                <w:szCs w:val="28"/>
                <w:lang w:val="ru-RU" w:eastAsia="ar-SA" w:bidi="ar-SA"/>
              </w:rPr>
              <w:t>К</w:t>
            </w:r>
            <w:r w:rsidRPr="00FA777F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28"/>
                <w:szCs w:val="28"/>
                <w:lang w:val="ru-RU" w:eastAsia="ar-SA" w:bidi="ar-SA"/>
              </w:rPr>
              <w:t xml:space="preserve">омпетенций </w:t>
            </w:r>
          </w:p>
          <w:p w:rsidR="00FA777F" w:rsidRPr="00FA777F" w:rsidRDefault="00FA777F" w:rsidP="00557A2C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28"/>
                <w:szCs w:val="28"/>
                <w:lang w:val="ru-RU" w:eastAsia="ar-SA" w:bidi="ar-SA"/>
              </w:rPr>
              <w:t>(в соответствии с ФГОС)</w:t>
            </w:r>
          </w:p>
        </w:tc>
        <w:tc>
          <w:tcPr>
            <w:tcW w:w="4067" w:type="dxa"/>
            <w:shd w:val="clear" w:color="auto" w:fill="auto"/>
          </w:tcPr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 xml:space="preserve">Перечень </w:t>
            </w:r>
            <w:proofErr w:type="gramStart"/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планируемых</w:t>
            </w:r>
            <w:proofErr w:type="gramEnd"/>
          </w:p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результатов обучения</w:t>
            </w:r>
          </w:p>
        </w:tc>
      </w:tr>
      <w:tr w:rsidR="00FA777F" w:rsidRPr="00962E18" w:rsidTr="00D506F1">
        <w:tc>
          <w:tcPr>
            <w:tcW w:w="2093" w:type="dxa"/>
            <w:shd w:val="clear" w:color="auto" w:fill="auto"/>
          </w:tcPr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ОПК-1</w:t>
            </w:r>
          </w:p>
        </w:tc>
        <w:tc>
          <w:tcPr>
            <w:tcW w:w="3969" w:type="dxa"/>
            <w:shd w:val="clear" w:color="auto" w:fill="auto"/>
          </w:tcPr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 xml:space="preserve">готовность к коммуникации в устной и письменной </w:t>
            </w:r>
            <w:proofErr w:type="gramStart"/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формах</w:t>
            </w:r>
            <w:proofErr w:type="gramEnd"/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 xml:space="preserve"> на государственном языке Российской Федерации и иностранном языке для решения задач профессиональной деятельности</w:t>
            </w:r>
          </w:p>
        </w:tc>
        <w:tc>
          <w:tcPr>
            <w:tcW w:w="4067" w:type="dxa"/>
            <w:shd w:val="clear" w:color="auto" w:fill="auto"/>
          </w:tcPr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ar-SA" w:bidi="ar-SA"/>
              </w:rPr>
              <w:t xml:space="preserve">знать: </w:t>
            </w:r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закономерности и правила организации взаимодействия на родном и иностранном языке в устной и письменной форме в ходе организации профессиональной деятельности</w:t>
            </w:r>
          </w:p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ar-SA" w:bidi="ar-SA"/>
              </w:rPr>
              <w:t xml:space="preserve">уметь: </w:t>
            </w:r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инициировать сотрудничество в рамках профессиональной деятельности на родном и иностранном языке</w:t>
            </w:r>
          </w:p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ar-SA" w:bidi="ar-SA"/>
              </w:rPr>
              <w:t xml:space="preserve">владеть: </w:t>
            </w:r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 xml:space="preserve">способами организации общения и </w:t>
            </w:r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lastRenderedPageBreak/>
              <w:t>взаимодействия на родном и иностранном языке в целях осуществления профессиональной деятельности</w:t>
            </w:r>
          </w:p>
        </w:tc>
      </w:tr>
      <w:tr w:rsidR="00FA777F" w:rsidRPr="00962E18" w:rsidTr="00D506F1">
        <w:tc>
          <w:tcPr>
            <w:tcW w:w="2093" w:type="dxa"/>
            <w:shd w:val="clear" w:color="auto" w:fill="auto"/>
          </w:tcPr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lastRenderedPageBreak/>
              <w:t xml:space="preserve">ПК-2 </w:t>
            </w:r>
          </w:p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</w:p>
        </w:tc>
        <w:tc>
          <w:tcPr>
            <w:tcW w:w="3969" w:type="dxa"/>
            <w:shd w:val="clear" w:color="auto" w:fill="auto"/>
          </w:tcPr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готовность модифицировать, адаптировать существующие и создавать новые методы и методики научно-исследовательской и практической деятельности в определенной области психологии с использованием современных информационных технологий;</w:t>
            </w:r>
          </w:p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</w:p>
        </w:tc>
        <w:tc>
          <w:tcPr>
            <w:tcW w:w="4067" w:type="dxa"/>
            <w:shd w:val="clear" w:color="auto" w:fill="auto"/>
          </w:tcPr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ar-SA" w:bidi="ar-SA"/>
              </w:rPr>
              <w:t xml:space="preserve">знать: </w:t>
            </w:r>
          </w:p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- методы и методики научно-исследовательской и практической деятельности в области психологии;</w:t>
            </w:r>
          </w:p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- современные информационные технологии, применяемые для сбора эмпирических данных;</w:t>
            </w:r>
          </w:p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ar-SA" w:bidi="ar-SA"/>
              </w:rPr>
              <w:t>уметь:</w:t>
            </w:r>
          </w:p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- планировать и анализировать методы и методики в соответствии с целью и задачами исследования;</w:t>
            </w:r>
          </w:p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 xml:space="preserve">- адаптировать методики в соответствии с целью и задачами исследования, не изменяя их сущности и целевого назначения; </w:t>
            </w:r>
          </w:p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ar-SA" w:bidi="ar-SA"/>
              </w:rPr>
              <w:t xml:space="preserve">владеть: </w:t>
            </w:r>
          </w:p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ar-SA" w:bidi="ar-SA"/>
              </w:rPr>
              <w:t xml:space="preserve">- </w:t>
            </w:r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современными</w:t>
            </w:r>
          </w:p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информационными технологиями сбора и обработки экспериментальных данных.</w:t>
            </w:r>
          </w:p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</w:p>
        </w:tc>
      </w:tr>
      <w:tr w:rsidR="00FA777F" w:rsidRPr="00962E18" w:rsidTr="00D506F1">
        <w:tc>
          <w:tcPr>
            <w:tcW w:w="2093" w:type="dxa"/>
            <w:shd w:val="clear" w:color="auto" w:fill="auto"/>
          </w:tcPr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ПК-3</w:t>
            </w:r>
          </w:p>
        </w:tc>
        <w:tc>
          <w:tcPr>
            <w:tcW w:w="3969" w:type="dxa"/>
            <w:shd w:val="clear" w:color="auto" w:fill="auto"/>
          </w:tcPr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 xml:space="preserve">способность анализировать базовые механизмы психических процессов, состояний и индивидуальных различий с учетом антропометрических, анатомических и физиологических параметров жизнедеятельности человека в </w:t>
            </w:r>
            <w:proofErr w:type="spellStart"/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фило-соци</w:t>
            </w:r>
            <w:proofErr w:type="gramStart"/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о</w:t>
            </w:r>
            <w:proofErr w:type="spellEnd"/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-</w:t>
            </w:r>
            <w:proofErr w:type="gramEnd"/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 xml:space="preserve"> и онтогенезе</w:t>
            </w:r>
          </w:p>
        </w:tc>
        <w:tc>
          <w:tcPr>
            <w:tcW w:w="4067" w:type="dxa"/>
            <w:shd w:val="clear" w:color="auto" w:fill="auto"/>
          </w:tcPr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ar-SA" w:bidi="ar-SA"/>
              </w:rPr>
              <w:t>знать:</w:t>
            </w:r>
          </w:p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- характеристики базовых механизмов психических состояний и процессов личности;</w:t>
            </w:r>
          </w:p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-  специфику функционирования психических процессов личности на различных возрастных этапах;</w:t>
            </w:r>
          </w:p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ar-SA" w:bidi="ar-SA"/>
              </w:rPr>
              <w:t xml:space="preserve">уметь: </w:t>
            </w:r>
          </w:p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 xml:space="preserve">- анализировать базовые механизмы психических </w:t>
            </w:r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lastRenderedPageBreak/>
              <w:t>процессов, состояний и индивидуальных различий;</w:t>
            </w:r>
          </w:p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- подбирать адекватные методы для диагностики различных психических свойств и процессов личности;</w:t>
            </w:r>
          </w:p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ar-SA" w:bidi="ar-SA"/>
              </w:rPr>
              <w:t>владеть:</w:t>
            </w:r>
          </w:p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- навыками поиска необходимой информации для анализа психических процессов, состояний и индивидуальных различий;</w:t>
            </w:r>
          </w:p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- способами оценки адекватности методов для изучения различных психических свойств и процессов личности.</w:t>
            </w:r>
          </w:p>
        </w:tc>
      </w:tr>
      <w:tr w:rsidR="00FA777F" w:rsidRPr="00FA777F" w:rsidTr="00D506F1">
        <w:tc>
          <w:tcPr>
            <w:tcW w:w="2093" w:type="dxa"/>
            <w:shd w:val="clear" w:color="auto" w:fill="auto"/>
          </w:tcPr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lastRenderedPageBreak/>
              <w:t>ПК-4:</w:t>
            </w:r>
          </w:p>
        </w:tc>
        <w:tc>
          <w:tcPr>
            <w:tcW w:w="3969" w:type="dxa"/>
            <w:shd w:val="clear" w:color="auto" w:fill="auto"/>
          </w:tcPr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готовность представлять результаты научных исследований в различных формах (научные публикации, доклады) и обеспечивать психологическое сопровождение их внедрения;</w:t>
            </w:r>
          </w:p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</w:p>
        </w:tc>
        <w:tc>
          <w:tcPr>
            <w:tcW w:w="4067" w:type="dxa"/>
            <w:shd w:val="clear" w:color="auto" w:fill="auto"/>
          </w:tcPr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ar-SA" w:bidi="ar-SA"/>
              </w:rPr>
              <w:t xml:space="preserve">знать: </w:t>
            </w:r>
          </w:p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- способы представления результатов  научных исследований в различных формах (научные публикации, доклады;</w:t>
            </w:r>
          </w:p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- способы презентации и апробации научных результатов;</w:t>
            </w:r>
          </w:p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ar-SA" w:bidi="ar-SA"/>
              </w:rPr>
              <w:t>уметь:</w:t>
            </w:r>
          </w:p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- вести научную дискуссию и обсуждение полученных экспериментальных данных;</w:t>
            </w:r>
          </w:p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- описывать и обобщать результаты научных исследований в различных формах (научные публикации, доклады);</w:t>
            </w:r>
          </w:p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ar-SA" w:bidi="ar-SA"/>
              </w:rPr>
              <w:t xml:space="preserve">владеть: </w:t>
            </w:r>
          </w:p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ar-SA" w:bidi="ar-SA"/>
              </w:rPr>
              <w:t xml:space="preserve">- </w:t>
            </w:r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современными методами оформления эмпирических данных</w:t>
            </w:r>
          </w:p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FA77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психологического исследования.</w:t>
            </w:r>
          </w:p>
          <w:p w:rsidR="00FA777F" w:rsidRPr="00FA777F" w:rsidRDefault="00FA777F" w:rsidP="00FA777F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ar-SA" w:bidi="ar-SA"/>
              </w:rPr>
            </w:pPr>
          </w:p>
        </w:tc>
      </w:tr>
    </w:tbl>
    <w:p w:rsidR="00C51BBA" w:rsidRPr="00E23580" w:rsidRDefault="00C51BBA" w:rsidP="00C51BBA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</w:p>
    <w:p w:rsidR="00C51BBA" w:rsidRPr="00E23580" w:rsidRDefault="00C51BBA" w:rsidP="00C51BBA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16"/>
          <w:szCs w:val="16"/>
          <w:lang w:val="ru-RU" w:eastAsia="ar-SA" w:bidi="ar-SA"/>
        </w:rPr>
      </w:pPr>
    </w:p>
    <w:p w:rsidR="00C51BBA" w:rsidRPr="00E23580" w:rsidRDefault="00C51BBA" w:rsidP="00C51BBA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lastRenderedPageBreak/>
        <w:t>3. Место производственной практики (научно-исследовательской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 работы</w:t>
      </w:r>
      <w:r w:rsidR="00FA777F" w:rsidRPr="00FA777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 в семестре</w:t>
      </w: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) в структуре ОПОП бакалавриата</w:t>
      </w:r>
    </w:p>
    <w:p w:rsidR="005A6109" w:rsidRDefault="00FA777F" w:rsidP="00FA777F">
      <w:pPr>
        <w:widowControl/>
        <w:tabs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FA777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Производственная (научно-исследовательская) практика проводится во 2 семестре обучения в магистратуре. </w:t>
      </w:r>
    </w:p>
    <w:p w:rsidR="005A6109" w:rsidRPr="005A6109" w:rsidRDefault="005A6109" w:rsidP="005A6109">
      <w:pPr>
        <w:widowControl/>
        <w:tabs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5A6109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Вид практики: производственная практика.</w:t>
      </w:r>
    </w:p>
    <w:p w:rsidR="005A6109" w:rsidRDefault="005A6109" w:rsidP="005A6109">
      <w:pPr>
        <w:widowControl/>
        <w:tabs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5A6109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Тип практики: научно-исследовательская работа (НИР).</w:t>
      </w:r>
    </w:p>
    <w:p w:rsidR="00FA777F" w:rsidRPr="00FA777F" w:rsidRDefault="00FA777F" w:rsidP="00FA777F">
      <w:pPr>
        <w:widowControl/>
        <w:tabs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FA777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Для успешного прохождения практики магистранты используют знания, умения и навыки, сформированные в ходе изучения таких дисциплин, как:  «Методология и методы организации научного исследования», «Психолого-педагогические аспекты организации кризисного консультирования детей и взрослых», «Тренинг самопознания», «Психология кризисных и экстремальных ситуаций», «Социально-психологический тренинг», «Факторы воздействия среды на развитие личности».</w:t>
      </w:r>
    </w:p>
    <w:p w:rsidR="00FA777F" w:rsidRPr="00FA777F" w:rsidRDefault="00FA777F" w:rsidP="00FA777F">
      <w:pPr>
        <w:widowControl/>
        <w:tabs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val="ru-RU" w:eastAsia="ru-RU" w:bidi="ar-SA"/>
        </w:rPr>
      </w:pPr>
      <w:r w:rsidRPr="00FA777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Овладение практическими навыками и компетенциями в ходе производственной практики (научно-исследовательской работы в семестре) является основой для последующего освоения Производственной практики (научно-исследовательская работа в семестре), Производственной практики (псих</w:t>
      </w:r>
      <w:proofErr w:type="gramStart"/>
      <w:r w:rsidRPr="00FA777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.-</w:t>
      </w:r>
      <w:proofErr w:type="spellStart"/>
      <w:proofErr w:type="gramEnd"/>
      <w:r w:rsidRPr="00FA777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педаг</w:t>
      </w:r>
      <w:proofErr w:type="spellEnd"/>
      <w:r w:rsidRPr="00FA777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. </w:t>
      </w:r>
      <w:proofErr w:type="spellStart"/>
      <w:r w:rsidRPr="00FA777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сопр.общего</w:t>
      </w:r>
      <w:proofErr w:type="spellEnd"/>
      <w:r w:rsidRPr="00FA777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обр., </w:t>
      </w:r>
      <w:proofErr w:type="spellStart"/>
      <w:r w:rsidRPr="00FA777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профес</w:t>
      </w:r>
      <w:proofErr w:type="spellEnd"/>
      <w:r w:rsidRPr="00FA777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. обр., </w:t>
      </w:r>
      <w:proofErr w:type="spellStart"/>
      <w:r w:rsidRPr="00FA777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доп.обр</w:t>
      </w:r>
      <w:proofErr w:type="spellEnd"/>
      <w:r w:rsidRPr="00FA777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. и проф. </w:t>
      </w:r>
      <w:proofErr w:type="spellStart"/>
      <w:r w:rsidRPr="00FA777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обуч</w:t>
      </w:r>
      <w:proofErr w:type="spellEnd"/>
      <w:r w:rsidRPr="00FA777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., в </w:t>
      </w:r>
      <w:proofErr w:type="spellStart"/>
      <w:r w:rsidRPr="00FA777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т.ч</w:t>
      </w:r>
      <w:proofErr w:type="spellEnd"/>
      <w:r w:rsidRPr="00FA777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. псих.-</w:t>
      </w:r>
      <w:proofErr w:type="spellStart"/>
      <w:r w:rsidRPr="00FA777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педаг</w:t>
      </w:r>
      <w:proofErr w:type="spellEnd"/>
      <w:r w:rsidRPr="00FA777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. помощь  детям, </w:t>
      </w:r>
      <w:proofErr w:type="spellStart"/>
      <w:r w:rsidRPr="00FA777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испытыв</w:t>
      </w:r>
      <w:proofErr w:type="spellEnd"/>
      <w:r w:rsidRPr="00FA777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. трудности в освоении обр. </w:t>
      </w:r>
      <w:proofErr w:type="spellStart"/>
      <w:r w:rsidRPr="00FA777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прогр</w:t>
      </w:r>
      <w:proofErr w:type="spellEnd"/>
      <w:r w:rsidRPr="00FA777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., развитии и соц. </w:t>
      </w:r>
      <w:proofErr w:type="spellStart"/>
      <w:r w:rsidRPr="00FA777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адапт</w:t>
      </w:r>
      <w:proofErr w:type="spellEnd"/>
      <w:r w:rsidRPr="00FA777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.), Производственной практики (педагогической),  Преддипломной практики.</w:t>
      </w:r>
    </w:p>
    <w:p w:rsidR="00C51BBA" w:rsidRPr="00E23580" w:rsidRDefault="00C51BBA" w:rsidP="00C51BBA">
      <w:pPr>
        <w:widowControl/>
        <w:tabs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C51BBA" w:rsidRPr="00E23580" w:rsidRDefault="00C51BBA" w:rsidP="00C51BBA">
      <w:pPr>
        <w:widowControl/>
        <w:tabs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4. Формы и способы проведения практики (научно-исследовательской работы</w:t>
      </w:r>
      <w:r w:rsidR="00FA777F" w:rsidRPr="00FA777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 в семестре</w:t>
      </w: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)</w:t>
      </w:r>
    </w:p>
    <w:p w:rsidR="00C51BBA" w:rsidRPr="00E23580" w:rsidRDefault="00C51BBA" w:rsidP="00C51BBA">
      <w:pPr>
        <w:widowControl/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Форма проведения практики – стационарная практика в организациях, расположенных в Нижегородском регионе. </w:t>
      </w:r>
    </w:p>
    <w:p w:rsidR="00C51BBA" w:rsidRPr="00E23580" w:rsidRDefault="00C51BBA" w:rsidP="00C51BBA">
      <w:pPr>
        <w:widowControl/>
        <w:suppressAutoHyphens/>
        <w:ind w:firstLine="851"/>
        <w:jc w:val="both"/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Данный вид практики предусматривает проектирование и выполнение исследовательских видов деятельности, развитие профессиональных компетенций в области проектирования и научного обоснования этапов и результатов деятельности.</w:t>
      </w:r>
    </w:p>
    <w:p w:rsidR="00C51BBA" w:rsidRPr="00E23580" w:rsidRDefault="00C51BBA" w:rsidP="00C51BBA">
      <w:pPr>
        <w:widowControl/>
        <w:suppressAutoHyphens/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val="ru-RU" w:bidi="ar-SA"/>
        </w:rPr>
      </w:pPr>
    </w:p>
    <w:p w:rsidR="00C51BBA" w:rsidRPr="00E23580" w:rsidRDefault="00C51BBA" w:rsidP="00C51BBA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C51BBA" w:rsidRPr="00E23580" w:rsidRDefault="00C51BBA" w:rsidP="00C51BBA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5. Место и время проведения практики (научно-исследовательской работы</w:t>
      </w:r>
      <w:r w:rsidR="00FA777F" w:rsidRPr="00FA777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 в семестре</w:t>
      </w: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)</w:t>
      </w:r>
    </w:p>
    <w:p w:rsidR="00C51BBA" w:rsidRPr="00E23580" w:rsidRDefault="00C51BBA" w:rsidP="00C51BBA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proofErr w:type="gramStart"/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Производственная </w:t>
      </w:r>
      <w:r w:rsidR="00FA777F"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практика </w:t>
      </w: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(научно-исследовательская</w:t>
      </w:r>
      <w:r w:rsidR="00FA777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 работа в семестре</w:t>
      </w: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) проводится в организациях, в которых магистранты могут работать в качестве психологов-исследователей: в организациях и учреждениях, в центрах психолого-педагогической и медико-социальной поддержки, в службах сопровождения образования, управления, медицины, спорта, бизнеса, а также в специализированных службах семьи, занятости населения, консалтинговых организациях, автономных некоммерческих и общественных организациях, муниципальных службах и т.д.</w:t>
      </w:r>
      <w:proofErr w:type="gramEnd"/>
    </w:p>
    <w:p w:rsidR="00C51BBA" w:rsidRPr="00E23580" w:rsidRDefault="00C51BBA" w:rsidP="00C51BBA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Сроки и время проведения практики определяются учебным планом и графиком учебного процесса.</w:t>
      </w:r>
    </w:p>
    <w:p w:rsidR="00C51BBA" w:rsidRPr="00E23580" w:rsidRDefault="00C51BBA" w:rsidP="00C51BBA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C51BBA" w:rsidRPr="00E23580" w:rsidRDefault="00C51BBA" w:rsidP="00C51BBA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lastRenderedPageBreak/>
        <w:t>6. Объём практики (научно-исследовательской работы</w:t>
      </w:r>
      <w:r w:rsidR="00FA777F" w:rsidRPr="00FA777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 в семестре</w:t>
      </w: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) и её продолжительность</w:t>
      </w:r>
    </w:p>
    <w:p w:rsidR="00C51BBA" w:rsidRPr="00E23580" w:rsidRDefault="00C51BBA" w:rsidP="00C51BBA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Общая трудоемкость практики составляет </w:t>
      </w:r>
      <w:r w:rsidR="00FA777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6</w:t>
      </w:r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 зачетных единицы, </w:t>
      </w:r>
      <w:r w:rsidR="00FA777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216</w:t>
      </w:r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 академических часов.</w:t>
      </w:r>
    </w:p>
    <w:p w:rsidR="00C51BBA" w:rsidRPr="00E23580" w:rsidRDefault="00C51BBA" w:rsidP="00C51BBA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val="ru-RU" w:eastAsia="ar-SA" w:bidi="ar-SA"/>
        </w:rPr>
      </w:pPr>
    </w:p>
    <w:p w:rsidR="00C51BBA" w:rsidRPr="00E23580" w:rsidRDefault="00C51BBA" w:rsidP="00C51BBA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7. Структура и содержание практики (научно-исследовательской работы</w:t>
      </w:r>
      <w:r w:rsidR="00FA777F" w:rsidRPr="00FA777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 в семестре</w:t>
      </w: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)</w:t>
      </w:r>
    </w:p>
    <w:p w:rsidR="00C51BBA" w:rsidRPr="00E23580" w:rsidRDefault="00C51BBA" w:rsidP="00C51BBA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7.1 Структура практики (научно-исследовательской работы</w:t>
      </w:r>
      <w:r w:rsidR="00FA777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 в семестре</w:t>
      </w: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)</w:t>
      </w:r>
    </w:p>
    <w:p w:rsidR="00C51BBA" w:rsidRPr="00E23580" w:rsidRDefault="00C51BBA" w:rsidP="00C51BBA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Общая трудоемкость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</w:t>
      </w: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научно-исследовательской работы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</w:t>
      </w: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216академических часа.</w:t>
      </w:r>
    </w:p>
    <w:p w:rsidR="00C51BBA" w:rsidRPr="00E23580" w:rsidRDefault="00C51BBA" w:rsidP="00C51BBA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16"/>
          <w:szCs w:val="16"/>
          <w:lang w:val="ru-RU" w:eastAsia="ar-SA" w:bidi="ar-SA"/>
        </w:rPr>
      </w:pPr>
    </w:p>
    <w:tbl>
      <w:tblPr>
        <w:tblW w:w="10071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593"/>
        <w:gridCol w:w="1540"/>
        <w:gridCol w:w="1417"/>
        <w:gridCol w:w="2552"/>
        <w:gridCol w:w="992"/>
        <w:gridCol w:w="1276"/>
        <w:gridCol w:w="1701"/>
      </w:tblGrid>
      <w:tr w:rsidR="00C51BBA" w:rsidRPr="00E23580" w:rsidTr="00D506F1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№</w:t>
            </w:r>
          </w:p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proofErr w:type="gramStart"/>
            <w:r w:rsidRPr="00E23580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п</w:t>
            </w:r>
            <w:proofErr w:type="gramEnd"/>
            <w:r w:rsidRPr="00E23580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/п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Разделы (этапы) практики</w:t>
            </w:r>
          </w:p>
        </w:tc>
        <w:tc>
          <w:tcPr>
            <w:tcW w:w="6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proofErr w:type="gramStart"/>
            <w:r w:rsidRPr="00E23580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 xml:space="preserve">Формы </w:t>
            </w:r>
            <w:proofErr w:type="gramStart"/>
            <w:r w:rsidRPr="00E23580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текущего</w:t>
            </w:r>
            <w:proofErr w:type="gramEnd"/>
          </w:p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контроля</w:t>
            </w:r>
          </w:p>
        </w:tc>
      </w:tr>
      <w:tr w:rsidR="00C51BBA" w:rsidRPr="00E23580" w:rsidTr="00D506F1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szCs w:val="20"/>
                <w:lang w:val="ru-RU" w:eastAsia="ar-SA" w:bidi="ar-SA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/>
              <w:rPr>
                <w:rFonts w:ascii="Times New Roman" w:eastAsia="Times New Roman" w:hAnsi="Times New Roman" w:cs="Times New Roman"/>
                <w:i/>
                <w:iCs/>
                <w:color w:val="auto"/>
                <w:lang w:val="ru-RU" w:eastAsia="ar-SA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ar-SA" w:bidi="ar-SA"/>
              </w:rPr>
              <w:t>В организации (база практик)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ar-SA" w:bidi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ar-SA" w:bidi="ar-SA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ar-SA" w:bidi="ar-SA"/>
              </w:rPr>
              <w:t>Общая трудоемкость в часах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</w:tr>
      <w:tr w:rsidR="00C51BBA" w:rsidRPr="00962E18" w:rsidTr="00D506F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ind w:firstLine="14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lang w:val="ru-RU" w:eastAsia="ar-SA" w:bidi="ar-SA"/>
              </w:rPr>
              <w:t xml:space="preserve">Подготовительный этап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Составление индивидуального плана-графика выполнения практики</w:t>
            </w:r>
          </w:p>
        </w:tc>
      </w:tr>
      <w:tr w:rsidR="00C51BBA" w:rsidRPr="00E23580" w:rsidTr="00D506F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2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ind w:firstLine="14"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lang w:val="ru-RU" w:eastAsia="ar-SA" w:bidi="ar-SA"/>
              </w:rPr>
              <w:t xml:space="preserve">Основной этап. </w:t>
            </w:r>
          </w:p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ind w:firstLine="14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90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166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Консультации с научным руководителем</w:t>
            </w:r>
          </w:p>
        </w:tc>
      </w:tr>
      <w:tr w:rsidR="00C51BBA" w:rsidRPr="00962E18" w:rsidTr="00D506F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lang w:val="ru-RU" w:eastAsia="ar-SA" w:bidi="ar-SA"/>
              </w:rPr>
              <w:t xml:space="preserve">Заключительный этап.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30</w:t>
            </w:r>
          </w:p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Предоставление текста выпускной квалификационной работы</w:t>
            </w:r>
          </w:p>
        </w:tc>
      </w:tr>
      <w:tr w:rsidR="00C51BBA" w:rsidRPr="00E23580" w:rsidTr="00D506F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ind w:firstLine="14"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lang w:val="ru-RU" w:eastAsia="ar-SA" w:bidi="ar-SA"/>
              </w:rPr>
              <w:t xml:space="preserve">Итого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120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82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216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BBA" w:rsidRPr="00E23580" w:rsidRDefault="00C51BBA" w:rsidP="00D506F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</w:tr>
    </w:tbl>
    <w:p w:rsidR="00C51BBA" w:rsidRPr="00E23580" w:rsidRDefault="00C51BBA" w:rsidP="00C51BBA">
      <w:pPr>
        <w:widowControl/>
        <w:tabs>
          <w:tab w:val="left" w:pos="0"/>
          <w:tab w:val="right" w:leader="underscore" w:pos="9639"/>
        </w:tabs>
        <w:suppressAutoHyphens/>
        <w:ind w:left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C51BBA" w:rsidRPr="00E23580" w:rsidRDefault="00C51BBA" w:rsidP="00C51BBA">
      <w:pPr>
        <w:widowControl/>
        <w:tabs>
          <w:tab w:val="left" w:pos="0"/>
          <w:tab w:val="right" w:leader="underscore" w:pos="9639"/>
        </w:tabs>
        <w:suppressAutoHyphens/>
        <w:ind w:left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7.2 Содержание практики (научно-исследовательской работы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 в семестре</w:t>
      </w: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)</w:t>
      </w:r>
    </w:p>
    <w:p w:rsidR="00C51BBA" w:rsidRPr="00DB4C24" w:rsidRDefault="00C51BBA" w:rsidP="00C51BBA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Структура практики и выполнение задания включает в себя следующие этапы и их содержание:</w:t>
      </w:r>
    </w:p>
    <w:p w:rsidR="00C51BBA" w:rsidRPr="00DB4C24" w:rsidRDefault="00C51BBA" w:rsidP="00C51BBA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1)  </w:t>
      </w:r>
      <w:r w:rsidRPr="00DB4C24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lang w:val="ru-RU" w:eastAsia="ru-RU" w:bidi="ar-SA"/>
        </w:rPr>
        <w:t>Подготовительный этап</w:t>
      </w: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 Проводится установочная конференция, </w:t>
      </w:r>
    </w:p>
    <w:p w:rsidR="00C51BBA" w:rsidRPr="00DB4C24" w:rsidRDefault="00C51BBA" w:rsidP="00C51BBA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 на которой руководитель практики раскрывает её цель, задачи, анализирует задание для магистрантов, формы отчётности, сроки выполнения заданий и консультаций; устанавливаются базы для проведения эмпирических исследований магистрантов. </w:t>
      </w:r>
    </w:p>
    <w:p w:rsidR="00C51BBA" w:rsidRPr="00DB4C24" w:rsidRDefault="00C51BBA" w:rsidP="00C51BBA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2) </w:t>
      </w:r>
      <w:r w:rsidRPr="00DB4C24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lang w:val="ru-RU" w:eastAsia="ru-RU" w:bidi="ar-SA"/>
        </w:rPr>
        <w:t>Определение предметной области исследования</w:t>
      </w: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 </w:t>
      </w:r>
    </w:p>
    <w:p w:rsidR="00C51BBA" w:rsidRPr="00DB4C24" w:rsidRDefault="00C51BBA" w:rsidP="00C51BBA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Магистрант совместно с научным руководителем и куратором практики определяет предметную область предстоящей научно-исследовательской деятельности, соотнося ее с целью предполагаемой темы магистерской диссертации. </w:t>
      </w:r>
    </w:p>
    <w:p w:rsidR="00C51BBA" w:rsidRPr="00DB4C24" w:rsidRDefault="00C51BBA" w:rsidP="00C51BBA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lastRenderedPageBreak/>
        <w:t xml:space="preserve">На этом этапе предполагается работа с научными, научно-методическими и интернет ресурсами, раскрывающими теоретические подходы к изучению выбранной предметной области. Итогом такой работы должна стать систематизация и оформление научного аппарата исследования: формулировка проблемы исследования, цели, задач, предмета, объекта и основной гипотезы исследования. </w:t>
      </w:r>
    </w:p>
    <w:p w:rsidR="00C51BBA" w:rsidRPr="00DB4C24" w:rsidRDefault="00C51BBA" w:rsidP="00C51BBA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3) </w:t>
      </w:r>
      <w:r w:rsidRPr="00DB4C24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lang w:val="ru-RU" w:eastAsia="ru-RU" w:bidi="ar-SA"/>
        </w:rPr>
        <w:t>Разработка программы психологического исследования</w:t>
      </w: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. Основная работа этого этапа – подбор и систематизация методов (методик) для проведения исследования в соответствии с целью, задачами и гипотезой. На этом же этапе осуществляется необходимая техническая подготовка к проведению исследовательских работ (подготовка стимульного материала, наглядности, протоколов для записи результатов и т.д.).</w:t>
      </w:r>
    </w:p>
    <w:p w:rsidR="00C51BBA" w:rsidRPr="00DB4C24" w:rsidRDefault="00C51BBA" w:rsidP="00C51BBA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4) </w:t>
      </w:r>
      <w:r w:rsidRPr="00DB4C24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lang w:val="ru-RU" w:eastAsia="ru-RU" w:bidi="ar-SA"/>
        </w:rPr>
        <w:t>Проведение эмпирического исследования</w:t>
      </w: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. На этом этапе магистрант реализует намеченную ранее программу, проводит эмпирическое исследование, собирает фактический материал для последующей научной обработки.</w:t>
      </w:r>
    </w:p>
    <w:p w:rsidR="00C51BBA" w:rsidRPr="00DB4C24" w:rsidRDefault="00C51BBA" w:rsidP="00C51BBA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5)  </w:t>
      </w:r>
      <w:r w:rsidRPr="00DB4C24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lang w:val="ru-RU" w:eastAsia="ru-RU" w:bidi="ar-SA"/>
        </w:rPr>
        <w:t>Обработка и интерпретация собранного материала</w:t>
      </w: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 Проводится обобщающее количественное и качественное описание собранного эмпирического материала: необходимо провести количественный анализ данных, установить процентное соотношение результатов, описать их качественные характеристики, систематизировать данные в соответствии с задачами исследования. </w:t>
      </w:r>
    </w:p>
    <w:p w:rsidR="00C51BBA" w:rsidRPr="00DB4C24" w:rsidRDefault="00C51BBA" w:rsidP="00C51BBA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Оценка и интерпретация полученных результатов проводятся с использованием актуальных оснований: сопоставления полученных данных с возрастными, ситуативными, социально-личностными и другими категориями психологического анализа данных.  В рамках интерпретации делаются выводы о полученных данных с точки зрения их психологической сущности и значимости для индивида (группы) и, по возможности, формулируются рекомендации, предполагающие использование полученных результатов.</w:t>
      </w:r>
    </w:p>
    <w:p w:rsidR="00C51BBA" w:rsidRPr="00DB4C24" w:rsidRDefault="00C51BBA" w:rsidP="00C51BBA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6) </w:t>
      </w:r>
      <w:r w:rsidRPr="00DB4C24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lang w:val="ru-RU" w:eastAsia="ru-RU" w:bidi="ar-SA"/>
        </w:rPr>
        <w:t>Оформление отчёта по этапам практики</w:t>
      </w: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 При оформлении отчёта по каждому этапу работы (при решении каждой из поставленных задач), помимо краткой речевой характеристики того, что и как сделано, и что при этом получено, используются наглядные формы представления материала, такие как схемы, таблицы, диаграммы, графики, рисунки. Все они сопровождаются описаниями. Таким образом, каждый из этапов практики описывается магистрантом, с указанием результатов освоения этого этапа. </w:t>
      </w:r>
    </w:p>
    <w:p w:rsidR="00C51BBA" w:rsidRPr="00DB4C24" w:rsidRDefault="00C51BBA" w:rsidP="00C51BBA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7) </w:t>
      </w:r>
      <w:r w:rsidRPr="00DB4C24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lang w:val="ru-RU" w:eastAsia="ru-RU" w:bidi="ar-SA"/>
        </w:rPr>
        <w:t>Подготовка отчёта по научно-исследовательской практике</w:t>
      </w: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 Отчет по научно-исследовательской практике магистранта представляет собой аналитическое описание этапов проведения практики с приложением в виде развернутого дайджеста научно-исследовательской работы (планируемой как магистерская диссертация). Основная часть представляет собой уже подготовленный научный отчёт о ходе выполнения этапов практики. </w:t>
      </w:r>
      <w:proofErr w:type="gramStart"/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Приложением становится дайджест, в структуру которого входит характеристика следующих составляющих научного исследования: тема исследования; цель; объект; предмет; гипотезы; задачи; методы и методики; выборка испытуемых; краткая характеристика хода (этапов) эксперимента.</w:t>
      </w:r>
      <w:proofErr w:type="gramEnd"/>
    </w:p>
    <w:p w:rsidR="00C51BBA" w:rsidRPr="00DB4C24" w:rsidRDefault="00C51BBA" w:rsidP="00C51BBA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</w:pPr>
    </w:p>
    <w:p w:rsidR="00C51BBA" w:rsidRPr="00E23580" w:rsidRDefault="00C51BBA" w:rsidP="00C51BBA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C51BBA" w:rsidRDefault="00C51BBA" w:rsidP="00C51BBA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8. Методы и технологии, используемые 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в ходе</w:t>
      </w: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 практики (научно-исследовательской работы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 в семестре</w:t>
      </w: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) </w:t>
      </w:r>
    </w:p>
    <w:p w:rsidR="00C51BBA" w:rsidRPr="00E23580" w:rsidRDefault="00C51BBA" w:rsidP="00C51BBA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Предусматривается широкое использование инновационных, активных и интерактивных форм работы с целью формирования и развития профессиональных навыков обучающихся.</w:t>
      </w:r>
    </w:p>
    <w:p w:rsidR="00C51BBA" w:rsidRPr="00E23580" w:rsidRDefault="00C51BBA" w:rsidP="00C51BBA">
      <w:pPr>
        <w:widowControl/>
        <w:tabs>
          <w:tab w:val="left" w:pos="0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За время прохождения практики студенты реализуют следующие образовательные технологии:</w:t>
      </w:r>
    </w:p>
    <w:p w:rsidR="00C51BBA" w:rsidRPr="00E23580" w:rsidRDefault="00C51BBA" w:rsidP="00C51BBA">
      <w:pPr>
        <w:widowControl/>
        <w:tabs>
          <w:tab w:val="left" w:pos="0"/>
          <w:tab w:val="right" w:leader="underscore" w:pos="9639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− интерактивные (беседа со специалистами и клиентами для установления эмоционально-содержательного контакта в процессе взаимодействия; консультативная беседа с преподавателем-куратором по результатам предварительной диагностики особенностей обучаемости);</w:t>
      </w:r>
    </w:p>
    <w:p w:rsidR="00C51BBA" w:rsidRPr="00E23580" w:rsidRDefault="00C51BBA" w:rsidP="00C51BBA">
      <w:pPr>
        <w:widowControl/>
        <w:tabs>
          <w:tab w:val="left" w:pos="0"/>
          <w:tab w:val="right" w:leader="underscore" w:pos="9639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−проективные (моделирование комплекса психологической диагностики  </w:t>
      </w:r>
      <w:proofErr w:type="spellStart"/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дляэмпирического</w:t>
      </w:r>
      <w:proofErr w:type="spellEnd"/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 исследования);</w:t>
      </w:r>
    </w:p>
    <w:p w:rsidR="00C51BBA" w:rsidRPr="00E23580" w:rsidRDefault="00C51BBA" w:rsidP="00C51BBA">
      <w:pPr>
        <w:widowControl/>
        <w:tabs>
          <w:tab w:val="left" w:pos="0"/>
          <w:tab w:val="right" w:leader="underscore" w:pos="9639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− традиционные (описание результатов деятельности); </w:t>
      </w:r>
    </w:p>
    <w:p w:rsidR="00C51BBA" w:rsidRPr="00E23580" w:rsidRDefault="00C51BBA" w:rsidP="00C51BBA">
      <w:pPr>
        <w:widowControl/>
        <w:tabs>
          <w:tab w:val="left" w:pos="0"/>
          <w:tab w:val="right" w:leader="underscore" w:pos="9639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научно-исследовательские технологии:</w:t>
      </w:r>
    </w:p>
    <w:p w:rsidR="00C51BBA" w:rsidRPr="00E23580" w:rsidRDefault="00C51BBA" w:rsidP="00C51BBA">
      <w:pPr>
        <w:widowControl/>
        <w:tabs>
          <w:tab w:val="left" w:pos="0"/>
          <w:tab w:val="right" w:leader="underscore" w:pos="9639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− эмпирические (эксперимент, наблюдение, беседа, тестирование, специализированные психодиагностические методики);</w:t>
      </w:r>
    </w:p>
    <w:p w:rsidR="00C51BBA" w:rsidRPr="00E23580" w:rsidRDefault="00C51BBA" w:rsidP="00C51BBA">
      <w:pPr>
        <w:widowControl/>
        <w:tabs>
          <w:tab w:val="left" w:pos="0"/>
          <w:tab w:val="right" w:leader="underscore" w:pos="9639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− системно-аналитические технологии (анализ, систематизация и  обобщение экспериментально полученных данных);</w:t>
      </w:r>
    </w:p>
    <w:p w:rsidR="00C51BBA" w:rsidRPr="00E23580" w:rsidRDefault="00C51BBA" w:rsidP="00C51BBA">
      <w:pPr>
        <w:widowControl/>
        <w:tabs>
          <w:tab w:val="left" w:pos="0"/>
          <w:tab w:val="right" w:leader="underscore" w:pos="9639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− методы обработки данных (математическая обработка полученных экспериментальных данных).</w:t>
      </w:r>
    </w:p>
    <w:p w:rsidR="00C51BBA" w:rsidRPr="00E23580" w:rsidRDefault="00C51BBA" w:rsidP="00C51BBA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C51BBA" w:rsidRPr="00E23580" w:rsidRDefault="00C51BBA" w:rsidP="00C51BBA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9. Формы отчётности по итогам практики (научно-исследовательской работы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 в семестре</w:t>
      </w: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)</w:t>
      </w:r>
    </w:p>
    <w:p w:rsidR="00C51BBA" w:rsidRPr="00E23580" w:rsidRDefault="00C51BBA" w:rsidP="00C51BBA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>При возвращении с практики по научно-исследовательской работе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 xml:space="preserve"> </w:t>
      </w:r>
      <w:r w:rsidRPr="00E235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 xml:space="preserve">в вуз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>магистрант</w:t>
      </w:r>
      <w:r w:rsidRPr="00E235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 xml:space="preserve"> вместе с научным руководителем от кафедры обсуждает итоги практики, собранные материалы и степень готовности ВКР. По итогам прохождения практики и выполнения отчета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>магистрант</w:t>
      </w:r>
      <w:r w:rsidRPr="00E235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 xml:space="preserve"> получает оценку (отлично, хорошо, удовлетворительно, неудовлетворительно), которая выставляется с учетом выполнения следующих критериев:</w:t>
      </w:r>
    </w:p>
    <w:p w:rsidR="00C51BBA" w:rsidRPr="00E23580" w:rsidRDefault="00C51BBA" w:rsidP="00C51BBA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>Полнота выполнения всех составляющих ВКР.</w:t>
      </w:r>
    </w:p>
    <w:p w:rsidR="00C51BBA" w:rsidRPr="00E23580" w:rsidRDefault="00C51BBA" w:rsidP="00C51BBA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>Объем выполненной работы.</w:t>
      </w:r>
    </w:p>
    <w:p w:rsidR="00C51BBA" w:rsidRPr="00E23580" w:rsidRDefault="00C51BBA" w:rsidP="00C51BBA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>Актуальность и новизна проведенного исследования.</w:t>
      </w:r>
    </w:p>
    <w:p w:rsidR="00C51BBA" w:rsidRPr="00E23580" w:rsidRDefault="00C51BBA" w:rsidP="00C51BBA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 xml:space="preserve">Степень самостоятельности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>магистранта</w:t>
      </w:r>
      <w:r w:rsidRPr="00E235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 xml:space="preserve"> при выполнении всех видов работ на практике.</w:t>
      </w:r>
    </w:p>
    <w:p w:rsidR="00C51BBA" w:rsidRPr="00E23580" w:rsidRDefault="00C51BBA" w:rsidP="00C51BBA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>Формы отчётности по преддипломной (научно-исследовательской) практике: текст ВКР, представленный для проверки;  фактические материалы эмпирических исследований (</w:t>
      </w:r>
      <w:proofErr w:type="spellStart"/>
      <w:r w:rsidRPr="00E235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>фактология</w:t>
      </w:r>
      <w:proofErr w:type="spellEnd"/>
      <w:r w:rsidRPr="00E235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 xml:space="preserve"> экспериментальных данных).</w:t>
      </w:r>
    </w:p>
    <w:p w:rsidR="00C51BBA" w:rsidRPr="00E23580" w:rsidRDefault="00C51BBA" w:rsidP="00C51BBA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lang w:val="ru-RU" w:eastAsia="ar-SA" w:bidi="ar-SA"/>
        </w:rPr>
      </w:pPr>
    </w:p>
    <w:p w:rsidR="00C51BBA" w:rsidRPr="00E23580" w:rsidRDefault="00C51BBA" w:rsidP="00C51BBA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10. Формы контроля и оценочные средства для промежуточной аттестации по итогам практики (научно-исследовательской работы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 в семестре</w:t>
      </w: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)</w:t>
      </w:r>
    </w:p>
    <w:p w:rsidR="00C51BBA" w:rsidRPr="00E23580" w:rsidRDefault="00C51BBA" w:rsidP="00C51BBA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10.1. Формы контроля </w:t>
      </w:r>
    </w:p>
    <w:p w:rsidR="00C51BBA" w:rsidRPr="00DB4C24" w:rsidRDefault="00C51BBA" w:rsidP="00C51BBA">
      <w:pPr>
        <w:widowControl/>
        <w:tabs>
          <w:tab w:val="num" w:pos="142"/>
          <w:tab w:val="num" w:pos="284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lastRenderedPageBreak/>
        <w:tab/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ab/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ab/>
      </w: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Предусмотрены следующие виды контроля: </w:t>
      </w:r>
    </w:p>
    <w:p w:rsidR="00C51BBA" w:rsidRPr="00DB4C24" w:rsidRDefault="00C51BBA" w:rsidP="00C51BBA">
      <w:pPr>
        <w:widowControl/>
        <w:tabs>
          <w:tab w:val="num" w:pos="142"/>
          <w:tab w:val="num" w:pos="284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Текущий контроль прохождения практики производится в дискретные временные интервалы руководителем практики в следующих формах:</w:t>
      </w:r>
    </w:p>
    <w:p w:rsidR="00C51BBA" w:rsidRPr="00DB4C24" w:rsidRDefault="00C51BBA" w:rsidP="00C51BBA">
      <w:pPr>
        <w:widowControl/>
        <w:tabs>
          <w:tab w:val="num" w:pos="142"/>
          <w:tab w:val="num" w:pos="284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- подпись психолога организации в дневнике практики, заверяющая виды деятельности, проведенной магистрантом;</w:t>
      </w:r>
    </w:p>
    <w:p w:rsidR="00C51BBA" w:rsidRPr="00DB4C24" w:rsidRDefault="00C51BBA" w:rsidP="00C51BBA">
      <w:pPr>
        <w:widowControl/>
        <w:tabs>
          <w:tab w:val="num" w:pos="142"/>
          <w:tab w:val="num" w:pos="284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- консультация по ходу проведения практики с куратором практики по текущим вопросам.</w:t>
      </w:r>
    </w:p>
    <w:p w:rsidR="00C51BBA" w:rsidRPr="00DB4C24" w:rsidRDefault="00C51BBA" w:rsidP="00C51BBA">
      <w:pPr>
        <w:widowControl/>
        <w:tabs>
          <w:tab w:val="num" w:pos="142"/>
          <w:tab w:val="num" w:pos="284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ab/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ab/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ab/>
      </w: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Промежуточный контроль по окончании практики проводится в форме отчета по практике, организованной на выпускающей кафедре.</w:t>
      </w:r>
    </w:p>
    <w:p w:rsidR="00C51BBA" w:rsidRPr="00E23580" w:rsidRDefault="00C51BBA" w:rsidP="00C51BBA">
      <w:pPr>
        <w:widowControl/>
        <w:tabs>
          <w:tab w:val="num" w:pos="142"/>
          <w:tab w:val="num" w:pos="284"/>
        </w:tabs>
        <w:suppressAutoHyphens/>
        <w:jc w:val="both"/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ar-SA" w:bidi="ar-SA"/>
        </w:rPr>
      </w:pPr>
    </w:p>
    <w:p w:rsidR="00C51BBA" w:rsidRPr="00E23580" w:rsidRDefault="00C51BBA" w:rsidP="00C51BBA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val="ru-RU" w:eastAsia="ar-SA" w:bidi="ar-SA"/>
        </w:rPr>
        <w:t xml:space="preserve">10.2. Рейтинг-план </w:t>
      </w:r>
    </w:p>
    <w:p w:rsidR="00C51BBA" w:rsidRPr="00E23580" w:rsidRDefault="00C51BBA" w:rsidP="00C51BBA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Рейтинг-план практики представлен в Приложении 1 к программе практики.</w:t>
      </w:r>
    </w:p>
    <w:p w:rsidR="00C51BBA" w:rsidRPr="00E23580" w:rsidRDefault="00C51BBA" w:rsidP="00C51BBA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val="ru-RU" w:eastAsia="ar-SA" w:bidi="ar-SA"/>
        </w:rPr>
      </w:pPr>
    </w:p>
    <w:p w:rsidR="00C51BBA" w:rsidRPr="00E23580" w:rsidRDefault="00C51BBA" w:rsidP="00C51BBA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val="ru-RU" w:eastAsia="ar-SA" w:bidi="ar-SA"/>
        </w:rPr>
        <w:t xml:space="preserve">10.3. </w:t>
      </w: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Фонд оценочных средств (ФОС) для проведения промежуточной аттестации обучающихся по практике</w:t>
      </w:r>
    </w:p>
    <w:p w:rsidR="00C51BBA" w:rsidRPr="00E23580" w:rsidRDefault="00C51BBA" w:rsidP="00C51BBA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Фонд оценочных средств по практике представлен в Приложении 2 к программе практики</w:t>
      </w:r>
    </w:p>
    <w:p w:rsidR="00C51BBA" w:rsidRPr="00E23580" w:rsidRDefault="00C51BBA" w:rsidP="00C51BBA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16"/>
          <w:szCs w:val="16"/>
          <w:lang w:val="ru-RU" w:eastAsia="ar-SA" w:bidi="ar-SA"/>
        </w:rPr>
      </w:pPr>
    </w:p>
    <w:p w:rsidR="00C51BBA" w:rsidRPr="00E23580" w:rsidRDefault="00C51BBA" w:rsidP="00C51BBA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11. Перечень учебной литературы и ресурсов сети «Интернет», необходимых для проведения научно-исследовательской практики </w:t>
      </w:r>
    </w:p>
    <w:p w:rsidR="00C51BBA" w:rsidRPr="00E23580" w:rsidRDefault="00C51BBA" w:rsidP="00C51BBA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C51BBA" w:rsidRPr="00E23580" w:rsidRDefault="00C51BBA" w:rsidP="00C51BBA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 xml:space="preserve">а) основная литература: </w:t>
      </w:r>
    </w:p>
    <w:p w:rsidR="00C51BBA" w:rsidRPr="00E23580" w:rsidRDefault="00C51BBA" w:rsidP="00C51BBA">
      <w:pPr>
        <w:widowControl/>
        <w:tabs>
          <w:tab w:val="left" w:pos="1134"/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1. Учебно-профессиональная подготовка студентов на практике: Учебно-методическое пособие для студентов / </w:t>
      </w:r>
      <w:proofErr w:type="spellStart"/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Т.Н.Князева</w:t>
      </w:r>
      <w:proofErr w:type="spellEnd"/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и др. – Нижний Новгород: </w:t>
      </w:r>
      <w:proofErr w:type="spellStart"/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Мининский</w:t>
      </w:r>
      <w:proofErr w:type="spellEnd"/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университет, 2015. – 126 с.</w:t>
      </w:r>
    </w:p>
    <w:p w:rsidR="00C51BBA" w:rsidRPr="00E23580" w:rsidRDefault="00C51BBA" w:rsidP="00C51BBA">
      <w:pPr>
        <w:widowControl/>
        <w:tabs>
          <w:tab w:val="left" w:pos="1134"/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2. </w:t>
      </w:r>
      <w:proofErr w:type="spellStart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Загвязинский</w:t>
      </w:r>
      <w:proofErr w:type="spellEnd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, В. И. Методология и методы психолого-педагогического исследования: </w:t>
      </w:r>
      <w:proofErr w:type="spellStart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учеб</w:t>
      </w:r>
      <w:proofErr w:type="gramStart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.п</w:t>
      </w:r>
      <w:proofErr w:type="gramEnd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особие</w:t>
      </w:r>
      <w:proofErr w:type="spellEnd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 / В. И. </w:t>
      </w:r>
      <w:proofErr w:type="spellStart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Загвязинский</w:t>
      </w:r>
      <w:proofErr w:type="spellEnd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, Р. </w:t>
      </w:r>
      <w:proofErr w:type="spellStart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Атаханов</w:t>
      </w:r>
      <w:proofErr w:type="spellEnd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. – М.: Академия, 2013. – 208 с.</w:t>
      </w:r>
    </w:p>
    <w:p w:rsidR="00C51BBA" w:rsidRPr="00E23580" w:rsidRDefault="00C51BBA" w:rsidP="00C51BBA">
      <w:pPr>
        <w:widowControl/>
        <w:tabs>
          <w:tab w:val="left" w:pos="1134"/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</w:p>
    <w:p w:rsidR="00C51BBA" w:rsidRPr="00E23580" w:rsidRDefault="00C51BBA" w:rsidP="00C51BBA">
      <w:pPr>
        <w:widowControl/>
        <w:tabs>
          <w:tab w:val="left" w:pos="1134"/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</w:p>
    <w:p w:rsidR="00C51BBA" w:rsidRPr="00E23580" w:rsidRDefault="00C51BBA" w:rsidP="00C51BBA">
      <w:pPr>
        <w:widowControl/>
        <w:tabs>
          <w:tab w:val="left" w:pos="1134"/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>б) дополнительная литература:</w:t>
      </w:r>
    </w:p>
    <w:p w:rsidR="00C51BBA" w:rsidRPr="00E23580" w:rsidRDefault="00C51BBA" w:rsidP="00C51BBA">
      <w:pPr>
        <w:widowControl/>
        <w:numPr>
          <w:ilvl w:val="0"/>
          <w:numId w:val="1"/>
        </w:numPr>
        <w:suppressAutoHyphens/>
        <w:ind w:left="426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 xml:space="preserve">Безуглов И.Г. Основы научного исследования: учебное пособие / </w:t>
      </w:r>
      <w:proofErr w:type="spellStart"/>
      <w:r w:rsidRPr="00E235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>И.Г.Безуглов</w:t>
      </w:r>
      <w:proofErr w:type="spellEnd"/>
      <w:r w:rsidRPr="00E235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 xml:space="preserve">, </w:t>
      </w:r>
      <w:proofErr w:type="spellStart"/>
      <w:r w:rsidRPr="00E235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>В.В.Лебединский</w:t>
      </w:r>
      <w:proofErr w:type="spellEnd"/>
      <w:r w:rsidRPr="00E235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 xml:space="preserve">, </w:t>
      </w:r>
      <w:proofErr w:type="spellStart"/>
      <w:r w:rsidRPr="00E235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>А.И.Безуглов</w:t>
      </w:r>
      <w:proofErr w:type="spellEnd"/>
      <w:r w:rsidRPr="00E235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>. – М.</w:t>
      </w:r>
      <w:proofErr w:type="gramStart"/>
      <w:r w:rsidRPr="00E235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 xml:space="preserve"> :</w:t>
      </w:r>
      <w:proofErr w:type="gramEnd"/>
      <w:r w:rsidRPr="00E235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>Академический проект, 2008. – 194 с.</w:t>
      </w:r>
    </w:p>
    <w:p w:rsidR="00C51BBA" w:rsidRPr="00E23580" w:rsidRDefault="00C51BBA" w:rsidP="00C51BBA">
      <w:pPr>
        <w:widowControl/>
        <w:numPr>
          <w:ilvl w:val="0"/>
          <w:numId w:val="1"/>
        </w:numPr>
        <w:suppressAutoHyphens/>
        <w:ind w:left="426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>Исследовательская деятельность студентов: учебное пособие</w:t>
      </w:r>
      <w:proofErr w:type="gramStart"/>
      <w:r w:rsidRPr="00E235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 xml:space="preserve"> / А</w:t>
      </w:r>
      <w:proofErr w:type="gramEnd"/>
      <w:r w:rsidRPr="00E235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>вт.-сост. Т.П. Сальникова. – М.:ТЦ Сфера, 2010. – 96 с.</w:t>
      </w:r>
    </w:p>
    <w:p w:rsidR="00C51BBA" w:rsidRPr="00E23580" w:rsidRDefault="00C51BBA" w:rsidP="00C51BBA">
      <w:pPr>
        <w:widowControl/>
        <w:numPr>
          <w:ilvl w:val="0"/>
          <w:numId w:val="1"/>
        </w:numPr>
        <w:suppressAutoHyphens/>
        <w:ind w:left="426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</w:pPr>
      <w:proofErr w:type="spellStart"/>
      <w:r w:rsidRPr="00E235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>Чурекова</w:t>
      </w:r>
      <w:proofErr w:type="spellEnd"/>
      <w:r w:rsidRPr="00E235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 xml:space="preserve"> Т.М. Методические рекомендации по написанию выпускной квалификационной работы (магистерской диссертации). – Кемерово: Кемеровский государственный университет, 2013. – 85 с.</w:t>
      </w:r>
    </w:p>
    <w:p w:rsidR="00C51BBA" w:rsidRPr="00E23580" w:rsidRDefault="00C51BBA" w:rsidP="00C51BBA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C51BBA" w:rsidRPr="00E23580" w:rsidRDefault="00C51BBA" w:rsidP="00C51BBA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>в) программное обеспечение и Интернет-ресурсы:</w:t>
      </w:r>
    </w:p>
    <w:p w:rsidR="00C51BBA" w:rsidRPr="00E23580" w:rsidRDefault="00962E18" w:rsidP="00C51BBA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hyperlink r:id="rId8" w:history="1">
        <w:r w:rsidR="00C51BBA" w:rsidRPr="00E23580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http://www.psychology-online.net</w:t>
        </w:r>
      </w:hyperlink>
      <w:r w:rsidR="00C51BBA"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. – </w:t>
      </w:r>
      <w:r w:rsidR="00C51BBA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Психологическая библиотека оригинальных текстов (история, теория, практика) по общей, возрастной и социальной психологии, методические разработки для студентов и </w:t>
      </w:r>
      <w:r w:rsidR="00C51BBA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lastRenderedPageBreak/>
        <w:t>преподавателей психологии, аннотации журналов по психологии, статьи, обзоры. Портретная галерея классиков психологии дополняется краткими и подробными рассказами о них самих и их основных идеях. Представлены различные школы и направления в истории психологии. </w:t>
      </w:r>
      <w:hyperlink r:id="rId9" w:history="1">
        <w:r w:rsidR="00C51BBA"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В. Вундт</w:t>
        </w:r>
      </w:hyperlink>
      <w:r w:rsidR="00C51BBA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10" w:history="1">
        <w:r w:rsidR="00C51BBA"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З. Фрейд</w:t>
        </w:r>
      </w:hyperlink>
      <w:r w:rsidR="00C51BBA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11" w:history="1">
        <w:r w:rsidR="00C51BBA"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 xml:space="preserve">Г. </w:t>
        </w:r>
        <w:proofErr w:type="spellStart"/>
        <w:r w:rsidR="00C51BBA"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Эббингауз</w:t>
        </w:r>
        <w:proofErr w:type="spellEnd"/>
      </w:hyperlink>
      <w:r w:rsidR="00C51BBA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12" w:history="1">
        <w:r w:rsidR="00C51BBA"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К.-Г. Юнг</w:t>
        </w:r>
      </w:hyperlink>
      <w:r w:rsidR="00C51BBA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13" w:history="1">
        <w:r w:rsidR="00C51BBA"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У. Джеймс</w:t>
        </w:r>
      </w:hyperlink>
      <w:r w:rsidR="00C51BBA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14" w:history="1">
        <w:r w:rsidR="00C51BBA"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Л.С. Выготский</w:t>
        </w:r>
      </w:hyperlink>
      <w:r w:rsidR="00C51BBA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15" w:history="1">
        <w:r w:rsidR="00C51BBA"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 xml:space="preserve">К. </w:t>
        </w:r>
        <w:proofErr w:type="spellStart"/>
        <w:r w:rsidR="00C51BBA"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Роджерс</w:t>
        </w:r>
        <w:proofErr w:type="spellEnd"/>
      </w:hyperlink>
      <w:r w:rsidR="00C51BBA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16" w:history="1">
        <w:r w:rsidR="00C51BBA"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 xml:space="preserve">А. </w:t>
        </w:r>
        <w:proofErr w:type="spellStart"/>
        <w:r w:rsidR="00C51BBA"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Маслоу</w:t>
        </w:r>
        <w:proofErr w:type="spellEnd"/>
      </w:hyperlink>
      <w:r w:rsidR="00C51BBA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 и многие другие. Здесь можно обнаружить инструменты, помогающие в работе психолога: различные </w:t>
      </w:r>
      <w:hyperlink r:id="rId17" w:history="1">
        <w:r w:rsidR="00C51BBA"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психологические тесты</w:t>
        </w:r>
      </w:hyperlink>
      <w:r w:rsidR="00C51BBA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 методические рекомендации, </w:t>
      </w:r>
      <w:hyperlink r:id="rId18" w:history="1">
        <w:r w:rsidR="00C51BBA"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базы данных</w:t>
        </w:r>
      </w:hyperlink>
      <w:r w:rsidR="00C51BBA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. Широкий выбор электронных книг по психологии в </w:t>
      </w:r>
      <w:hyperlink r:id="rId19" w:history="1">
        <w:proofErr w:type="gramStart"/>
        <w:r w:rsidR="00C51BBA"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книжном</w:t>
        </w:r>
        <w:proofErr w:type="gramEnd"/>
        <w:r w:rsidR="00C51BBA"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 xml:space="preserve"> интернет-магазине</w:t>
        </w:r>
      </w:hyperlink>
      <w:r w:rsidR="00C51BBA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.</w:t>
      </w:r>
    </w:p>
    <w:p w:rsidR="00C51BBA" w:rsidRPr="00E23580" w:rsidRDefault="00C51BBA" w:rsidP="00C51BBA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 </w:t>
      </w:r>
      <w:hyperlink r:id="rId20" w:history="1">
        <w:r w:rsidRPr="00E23580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http://www.psychol.ras.ru</w:t>
        </w:r>
      </w:hyperlink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.  </w:t>
      </w:r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Институт практической психологии и психоанализа </w:t>
      </w:r>
      <w:proofErr w:type="gramStart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издает ежеквартальный научно-практический журнал электронных публикаций   Основан</w:t>
      </w:r>
      <w:proofErr w:type="gramEnd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в 2000 г. Статьи по 2005 год включительно.</w:t>
      </w:r>
    </w:p>
    <w:p w:rsidR="00C51BBA" w:rsidRPr="00E23580" w:rsidRDefault="00962E18" w:rsidP="00C51BBA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hyperlink r:id="rId21" w:history="1">
        <w:r w:rsidR="00C51BBA" w:rsidRPr="00E23580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http://www.hpsy.ru</w:t>
        </w:r>
      </w:hyperlink>
      <w:r w:rsidR="00C51BBA"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. </w:t>
      </w:r>
      <w:r w:rsidR="00C51BBA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Сайт, посвященный экзистенциальной и гуманистической психологии, является некоммерческим проектом, созданным с целью содействия формированию и поддержанию в </w:t>
      </w:r>
      <w:proofErr w:type="spellStart"/>
      <w:proofErr w:type="gramStart"/>
      <w:r w:rsidR="00C51BBA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C</w:t>
      </w:r>
      <w:proofErr w:type="gramEnd"/>
      <w:r w:rsidR="00C51BBA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ети</w:t>
      </w:r>
      <w:proofErr w:type="spellEnd"/>
      <w:r w:rsidR="00C51BBA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профессионального сообщества психологов.</w:t>
      </w:r>
    </w:p>
    <w:p w:rsidR="00C51BBA" w:rsidRPr="00E23580" w:rsidRDefault="00C51BBA" w:rsidP="00C51BBA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Здесь можно ознакомиться с публикациями и учебными программами, узнать о тренингах, семинарах и конференциях в Москве, Санкт-Петербурге, Киеве, Томске и т.д. Много страниц, посвященных основоположникам экзистенциального и гуманистического подходов в психологии. Есть публикации по психиатрии и психологии психотерапии и психологическому консультированию.</w:t>
      </w:r>
    </w:p>
    <w:p w:rsidR="00C51BBA" w:rsidRPr="00E23580" w:rsidRDefault="00962E18" w:rsidP="00C51BBA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hyperlink r:id="rId22" w:history="1">
        <w:r w:rsidR="00C51BBA" w:rsidRPr="00E23580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http://www.flogiston.ru</w:t>
        </w:r>
      </w:hyperlink>
      <w:r w:rsidR="00C51BBA"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. </w:t>
      </w:r>
      <w:r w:rsidR="00C51BBA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Неофициальный сайт факультета психологии МГУ. Сайт содержит публикации по общей, клинической, социальной психологии, психотерапии и психологическому консультированию. Здесь можно найти переводы, списки литературы, обзоры и рецензии книг и статей. Имеются библиографические сведения (содержание журналов по психологии). Рубрика «Архив учебных материалов по психологии и смежным наукам», содержит конспекты лекций, вопросы к экзаменам, методички, ответы на вопросы.</w:t>
      </w:r>
    </w:p>
    <w:p w:rsidR="00C51BBA" w:rsidRPr="00E23580" w:rsidRDefault="00C51BBA" w:rsidP="00C51BBA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Приоритетным направлением развития сайта является актуальная информация – в основном это статьи и переводы, а также тренинги, конференции и анонсы недавно вышедших книг. Есть возможность общаться, узнавать и заказывать информацию, найти ссылки на другие психологические ресурсы.</w:t>
      </w:r>
    </w:p>
    <w:p w:rsidR="00C51BBA" w:rsidRPr="00E23580" w:rsidRDefault="00962E18" w:rsidP="00C51BBA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hyperlink r:id="rId23" w:tgtFrame="_blank" w:history="1">
        <w:r w:rsidR="00C51BBA" w:rsidRPr="00E23580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http://www.voppsy.ru</w:t>
        </w:r>
      </w:hyperlink>
      <w:r w:rsidR="00C51BBA"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. </w:t>
      </w:r>
      <w:r w:rsidR="00C51BBA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Официальный сайт журнала «Вопросы психологии». Часть материалов (№№ за 1995-1999 </w:t>
      </w:r>
      <w:proofErr w:type="spellStart"/>
      <w:r w:rsidR="00C51BBA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г.г</w:t>
      </w:r>
      <w:proofErr w:type="spellEnd"/>
      <w:r w:rsidR="00C51BBA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.) лежит для чтения бесплатно. Правда, в урезанном варианте. Но можно (за деньги) подписаться на диск или на платную версию сайта.</w:t>
      </w:r>
    </w:p>
    <w:p w:rsidR="00C51BBA" w:rsidRPr="00E23580" w:rsidRDefault="00962E18" w:rsidP="00C51BBA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hyperlink r:id="rId24" w:history="1">
        <w:r w:rsidR="00C51BBA" w:rsidRPr="00E23580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http://www.vch.narod.ru</w:t>
        </w:r>
      </w:hyperlink>
      <w:r w:rsidR="00C51BBA"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. Психологическая лаборатория. </w:t>
      </w:r>
      <w:r w:rsidR="00C51BBA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Данный сайт предназначен, прежде всего, для студентов психологических факультетов в проведении психологического исследования. На сайте основным является раздел «</w:t>
      </w:r>
      <w:hyperlink r:id="rId25" w:history="1">
        <w:r w:rsidR="00C51BBA"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Бланки</w:t>
        </w:r>
      </w:hyperlink>
      <w:r w:rsidR="00C51BBA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»</w:t>
      </w:r>
      <w:r w:rsidR="00C51BBA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. Это описания психологических методик, бланки тестов, ключи к тестам. Раздел «</w:t>
      </w:r>
      <w:hyperlink r:id="rId26" w:tgtFrame="_blank" w:history="1">
        <w:r w:rsidR="00C51BBA"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Литература</w:t>
        </w:r>
      </w:hyperlink>
      <w:r w:rsidR="00C51BBA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» содержит ссылки на известные </w:t>
      </w:r>
      <w:r w:rsidR="00C51BBA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lastRenderedPageBreak/>
        <w:t>библиотеки сети, посвященные психологии. Есть отсканированные книги, которые вы можете скачать.</w:t>
      </w:r>
    </w:p>
    <w:p w:rsidR="00C51BBA" w:rsidRPr="00E23580" w:rsidRDefault="00C51BBA" w:rsidP="00C51BBA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 </w:t>
      </w:r>
      <w:hyperlink r:id="rId27" w:history="1">
        <w:r w:rsidRPr="00E23580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http://www.azps.ru</w:t>
        </w:r>
      </w:hyperlink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. </w:t>
      </w:r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Часть сайта для психологов профессионалов содержит: </w:t>
      </w:r>
    </w:p>
    <w:p w:rsidR="00C51BBA" w:rsidRPr="00E23580" w:rsidRDefault="00C51BBA" w:rsidP="00C51BBA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- </w:t>
      </w:r>
      <w:hyperlink r:id="rId28" w:history="1">
        <w:r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Тесты</w:t>
        </w:r>
      </w:hyperlink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: описания тестов (бланки, инструкции, обработка).</w:t>
      </w:r>
    </w:p>
    <w:p w:rsidR="00C51BBA" w:rsidRPr="00E23580" w:rsidRDefault="00C51BBA" w:rsidP="00C51BBA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proofErr w:type="gramStart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- </w:t>
      </w:r>
      <w:hyperlink r:id="rId29" w:history="1">
        <w:r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Статьи</w:t>
        </w:r>
      </w:hyperlink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: </w:t>
      </w:r>
      <w:hyperlink r:id="rId30" w:history="1">
        <w:r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социальная психология</w:t>
        </w:r>
      </w:hyperlink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1" w:history="1">
        <w:r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психология личности</w:t>
        </w:r>
      </w:hyperlink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2" w:history="1">
        <w:r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психические процессы</w:t>
        </w:r>
      </w:hyperlink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3" w:history="1">
        <w:r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общая психология</w:t>
        </w:r>
      </w:hyperlink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4" w:history="1">
        <w:r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психотерапия</w:t>
        </w:r>
      </w:hyperlink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5" w:history="1">
        <w:r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психические состояния</w:t>
        </w:r>
      </w:hyperlink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6" w:history="1">
        <w:r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детская психология</w:t>
        </w:r>
      </w:hyperlink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7" w:history="1">
        <w:r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сексология</w:t>
        </w:r>
      </w:hyperlink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8" w:history="1">
        <w:r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школы психологии</w:t>
        </w:r>
      </w:hyperlink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 и т.д.</w:t>
      </w:r>
      <w:proofErr w:type="gramEnd"/>
    </w:p>
    <w:p w:rsidR="00C51BBA" w:rsidRPr="00E23580" w:rsidRDefault="00C51BBA" w:rsidP="00C51BBA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- </w:t>
      </w:r>
      <w:hyperlink r:id="rId39" w:history="1">
        <w:r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Тренинги</w:t>
        </w:r>
      </w:hyperlink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: программы тренингов, игры, упражнения.</w:t>
      </w:r>
    </w:p>
    <w:p w:rsidR="00C51BBA" w:rsidRPr="00E23580" w:rsidRDefault="00C51BBA" w:rsidP="00C51BBA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- </w:t>
      </w:r>
      <w:hyperlink r:id="rId40" w:history="1">
        <w:r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Словарь</w:t>
        </w:r>
      </w:hyperlink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: 2700 наиболее употребляемых в психологии терминов, персоналии.</w:t>
      </w:r>
    </w:p>
    <w:p w:rsidR="00C51BBA" w:rsidRPr="00E23580" w:rsidRDefault="00C51BBA" w:rsidP="00C51BBA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- </w:t>
      </w:r>
      <w:hyperlink r:id="rId41" w:history="1">
        <w:r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Классификации</w:t>
        </w:r>
      </w:hyperlink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: несколько сот классификаций, перечней (классификация типов нервной системы, этапы групповой психотерапии, типы акцентуаций…).</w:t>
      </w:r>
    </w:p>
    <w:p w:rsidR="00C51BBA" w:rsidRPr="00E23580" w:rsidRDefault="00C51BBA" w:rsidP="00C51BBA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- </w:t>
      </w:r>
      <w:hyperlink r:id="rId42" w:history="1">
        <w:r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Хрестоматия</w:t>
        </w:r>
      </w:hyperlink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: избранные отрывки из психологической литературы.</w:t>
      </w:r>
    </w:p>
    <w:p w:rsidR="00C51BBA" w:rsidRPr="00E23580" w:rsidRDefault="00962E18" w:rsidP="00C51BBA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hyperlink r:id="rId43" w:history="1">
        <w:r w:rsidR="00C51BBA" w:rsidRPr="00E23580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http://www.psychol.ras.ru</w:t>
        </w:r>
      </w:hyperlink>
      <w:r w:rsidR="00C51BBA"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 –</w:t>
      </w:r>
      <w:r w:rsidR="00C51BBA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Институт психологии РАН;</w:t>
      </w:r>
    </w:p>
    <w:p w:rsidR="00C51BBA" w:rsidRPr="00E23580" w:rsidRDefault="00C51BBA" w:rsidP="00C51BBA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>http://www.psy.msu.ru</w:t>
      </w:r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– Факультет психологии МГУ;</w:t>
      </w:r>
    </w:p>
    <w:p w:rsidR="00C51BBA" w:rsidRPr="00E23580" w:rsidRDefault="00C51BBA" w:rsidP="00C51BBA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>http://pirao.ru</w:t>
      </w:r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– Психологический институт РАО.</w:t>
      </w:r>
    </w:p>
    <w:p w:rsidR="00C51BBA" w:rsidRPr="00E23580" w:rsidRDefault="00C51BBA" w:rsidP="00C51BBA">
      <w:pPr>
        <w:widowControl/>
        <w:tabs>
          <w:tab w:val="left" w:pos="1134"/>
          <w:tab w:val="right" w:leader="underscore" w:pos="9356"/>
        </w:tabs>
        <w:suppressAutoHyphens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</w:p>
    <w:p w:rsidR="00C51BBA" w:rsidRPr="00E23580" w:rsidRDefault="00C51BBA" w:rsidP="00C51BBA">
      <w:pPr>
        <w:widowControl/>
        <w:tabs>
          <w:tab w:val="left" w:pos="1134"/>
          <w:tab w:val="right" w:leader="underscore" w:pos="9356"/>
        </w:tabs>
        <w:suppressAutoHyphens/>
        <w:ind w:firstLine="851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ar-SA" w:bidi="ar-SA"/>
        </w:rPr>
      </w:pPr>
    </w:p>
    <w:p w:rsidR="00C51BBA" w:rsidRPr="00E23580" w:rsidRDefault="00C51BBA" w:rsidP="00C51BBA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12. Перечень информационных технологий, используемых при проведении 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производственной </w:t>
      </w: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практики (научно-исследовательской работы), включая перечень программного обеспечения и информационных справочных систем </w:t>
      </w:r>
    </w:p>
    <w:p w:rsidR="00C51BBA" w:rsidRPr="00E23580" w:rsidRDefault="00C51BBA" w:rsidP="00C51BBA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proofErr w:type="spellStart"/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MicrosoftOfficeWord</w:t>
      </w:r>
      <w:proofErr w:type="spellEnd"/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(версии 2003, 2007, 2010 и далее) - программа редактирования текстов</w:t>
      </w:r>
    </w:p>
    <w:p w:rsidR="00C51BBA" w:rsidRPr="00E23580" w:rsidRDefault="00C51BBA" w:rsidP="00C51BBA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proofErr w:type="spellStart"/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MicrosoftOfficeExel</w:t>
      </w:r>
      <w:proofErr w:type="spellEnd"/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(версии 2003, 2007, 2010 и далее)- программа редактирования таблиц</w:t>
      </w:r>
    </w:p>
    <w:p w:rsidR="00C51BBA" w:rsidRPr="00E23580" w:rsidRDefault="00C51BBA" w:rsidP="00C51BBA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proofErr w:type="spellStart"/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MicrosoftOfficePowerPoint</w:t>
      </w:r>
      <w:proofErr w:type="spellEnd"/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(версии 2003, 2007, 2010 и далее)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</w:t>
      </w: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- программа презентационной графики</w:t>
      </w:r>
    </w:p>
    <w:p w:rsidR="00C51BBA" w:rsidRPr="00E23580" w:rsidRDefault="00C51BBA" w:rsidP="00C51BBA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Портал дистанционного обучения </w:t>
      </w: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 w:bidi="ar-SA"/>
        </w:rPr>
        <w:t>MOODLE</w:t>
      </w: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.</w:t>
      </w:r>
    </w:p>
    <w:p w:rsidR="00C51BBA" w:rsidRPr="00E23580" w:rsidRDefault="00C51BBA" w:rsidP="00C51BBA">
      <w:pPr>
        <w:widowControl/>
        <w:tabs>
          <w:tab w:val="left" w:pos="1134"/>
          <w:tab w:val="right" w:leader="underscore" w:pos="9356"/>
        </w:tabs>
        <w:suppressAutoHyphens/>
        <w:spacing w:before="40"/>
        <w:ind w:firstLine="851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lang w:val="ru-RU" w:eastAsia="ar-SA" w:bidi="ar-SA"/>
        </w:rPr>
      </w:pPr>
    </w:p>
    <w:p w:rsidR="00C51BBA" w:rsidRPr="00E23580" w:rsidRDefault="00C51BBA" w:rsidP="00C51BBA">
      <w:pPr>
        <w:widowControl/>
        <w:tabs>
          <w:tab w:val="left" w:pos="1134"/>
          <w:tab w:val="right" w:leader="underscore" w:pos="9356"/>
        </w:tabs>
        <w:suppressAutoHyphens/>
        <w:spacing w:before="40"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 xml:space="preserve">13. </w:t>
      </w: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Материально-техническое обеспечение 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производственной </w:t>
      </w: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практики (научно-исследовательской работы)</w:t>
      </w:r>
    </w:p>
    <w:p w:rsidR="00C51BBA" w:rsidRPr="00E23580" w:rsidRDefault="00C51BBA" w:rsidP="00C51BBA">
      <w:pPr>
        <w:widowControl/>
        <w:tabs>
          <w:tab w:val="left" w:pos="1134"/>
          <w:tab w:val="right" w:leader="underscore" w:pos="9356"/>
        </w:tabs>
        <w:suppressAutoHyphens/>
        <w:spacing w:before="4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Проведение практики требует наличия: раздаточного стимульного материала по психодиагностическим методикам; дидактических материалов для занятий и консультаций.</w:t>
      </w:r>
    </w:p>
    <w:p w:rsidR="00C51BBA" w:rsidRPr="00E23580" w:rsidRDefault="00C51BBA" w:rsidP="00C51BBA">
      <w:pPr>
        <w:widowControl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Технические средства обучения: мультимедийный проектор, ноутбук.</w:t>
      </w:r>
      <w:r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 xml:space="preserve"> </w:t>
      </w:r>
      <w:r w:rsidRPr="00E2358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 xml:space="preserve">Студентам рекомендуется использовать следующее программное обеспечение: программный пакет </w:t>
      </w:r>
      <w:proofErr w:type="spellStart"/>
      <w:r w:rsidRPr="00E2358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MicrosoftOffice</w:t>
      </w:r>
      <w:proofErr w:type="spellEnd"/>
      <w:r w:rsidRPr="00E2358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 xml:space="preserve">© (приложения </w:t>
      </w:r>
      <w:proofErr w:type="spellStart"/>
      <w:r w:rsidRPr="00E2358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Word</w:t>
      </w:r>
      <w:proofErr w:type="spellEnd"/>
      <w:r w:rsidRPr="00E2358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 xml:space="preserve">, </w:t>
      </w:r>
      <w:proofErr w:type="spellStart"/>
      <w:r w:rsidRPr="00E2358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Ex</w:t>
      </w:r>
      <w:proofErr w:type="gramStart"/>
      <w:r w:rsidRPr="00E2358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с</w:t>
      </w:r>
      <w:proofErr w:type="gramEnd"/>
      <w:r w:rsidRPr="00E2358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el</w:t>
      </w:r>
      <w:proofErr w:type="spellEnd"/>
      <w:r w:rsidRPr="00E2358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 xml:space="preserve">, </w:t>
      </w:r>
      <w:proofErr w:type="spellStart"/>
      <w:r w:rsidRPr="00E2358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PowerPoint</w:t>
      </w:r>
      <w:proofErr w:type="spellEnd"/>
      <w:r w:rsidRPr="00E2358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 xml:space="preserve">), программное обеспечение ABBYY </w:t>
      </w:r>
      <w:proofErr w:type="spellStart"/>
      <w:r w:rsidRPr="00E2358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FineRеаder</w:t>
      </w:r>
      <w:proofErr w:type="spellEnd"/>
      <w:r w:rsidRPr="00E2358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 xml:space="preserve">© в компьютерных классах библиотеки НГПУ им. Минина.  </w:t>
      </w:r>
    </w:p>
    <w:p w:rsidR="00C51BBA" w:rsidRDefault="00C51BBA" w:rsidP="00C51BBA">
      <w:pPr>
        <w:rPr>
          <w:lang w:val="ru-RU"/>
        </w:rPr>
      </w:pPr>
    </w:p>
    <w:p w:rsidR="009A5C85" w:rsidRDefault="009A5C85">
      <w:pPr>
        <w:rPr>
          <w:lang w:val="ru-RU"/>
        </w:rPr>
      </w:pPr>
    </w:p>
    <w:p w:rsidR="009A5C85" w:rsidRDefault="009A5C85">
      <w:pPr>
        <w:rPr>
          <w:lang w:val="ru-RU"/>
        </w:rPr>
      </w:pPr>
    </w:p>
    <w:p w:rsidR="009A5C85" w:rsidRDefault="009A5C85">
      <w:pPr>
        <w:rPr>
          <w:lang w:val="ru-RU"/>
        </w:rPr>
      </w:pPr>
    </w:p>
    <w:p w:rsidR="009A5C85" w:rsidRDefault="009A5C85">
      <w:pPr>
        <w:rPr>
          <w:lang w:val="ru-RU"/>
        </w:rPr>
      </w:pPr>
    </w:p>
    <w:p w:rsidR="009A5C85" w:rsidRDefault="009A5C85">
      <w:pPr>
        <w:rPr>
          <w:lang w:val="ru-RU"/>
        </w:rPr>
      </w:pPr>
    </w:p>
    <w:p w:rsidR="009A5C85" w:rsidRDefault="009A5C85">
      <w:pPr>
        <w:rPr>
          <w:lang w:val="ru-RU"/>
        </w:rPr>
      </w:pPr>
    </w:p>
    <w:p w:rsidR="009A5C85" w:rsidRDefault="009A5C85">
      <w:pPr>
        <w:rPr>
          <w:lang w:val="ru-RU"/>
        </w:rPr>
      </w:pPr>
    </w:p>
    <w:p w:rsidR="009A5C85" w:rsidRDefault="009A5C85">
      <w:pPr>
        <w:rPr>
          <w:lang w:val="ru-RU"/>
        </w:rPr>
      </w:pPr>
    </w:p>
    <w:p w:rsidR="009A5C85" w:rsidRDefault="009A5C85">
      <w:pPr>
        <w:rPr>
          <w:lang w:val="ru-RU"/>
        </w:rPr>
      </w:pPr>
    </w:p>
    <w:p w:rsidR="009A5C85" w:rsidRDefault="009A5C85">
      <w:pPr>
        <w:rPr>
          <w:lang w:val="ru-RU"/>
        </w:rPr>
      </w:pPr>
    </w:p>
    <w:p w:rsidR="009A5C85" w:rsidRDefault="009A5C85">
      <w:pPr>
        <w:rPr>
          <w:lang w:val="ru-RU"/>
        </w:rPr>
      </w:pPr>
    </w:p>
    <w:p w:rsidR="009A5C85" w:rsidRDefault="009A5C85">
      <w:pPr>
        <w:rPr>
          <w:lang w:val="ru-RU"/>
        </w:rPr>
      </w:pPr>
    </w:p>
    <w:p w:rsidR="009A5C85" w:rsidRDefault="009A5C85">
      <w:pPr>
        <w:rPr>
          <w:lang w:val="ru-RU"/>
        </w:rPr>
      </w:pPr>
    </w:p>
    <w:p w:rsidR="009A5C85" w:rsidRDefault="009A5C85">
      <w:pPr>
        <w:rPr>
          <w:lang w:val="ru-RU"/>
        </w:rPr>
      </w:pPr>
    </w:p>
    <w:p w:rsidR="009A5C85" w:rsidRDefault="009A5C85">
      <w:pPr>
        <w:rPr>
          <w:lang w:val="ru-RU"/>
        </w:rPr>
      </w:pPr>
    </w:p>
    <w:p w:rsidR="009A5C85" w:rsidRDefault="009A5C85">
      <w:pPr>
        <w:rPr>
          <w:lang w:val="ru-RU"/>
        </w:rPr>
      </w:pPr>
    </w:p>
    <w:p w:rsidR="009A5C85" w:rsidRDefault="009A5C85">
      <w:pPr>
        <w:rPr>
          <w:lang w:val="ru-RU"/>
        </w:rPr>
      </w:pPr>
    </w:p>
    <w:p w:rsidR="009A5C85" w:rsidRDefault="009A5C85">
      <w:pPr>
        <w:rPr>
          <w:lang w:val="ru-RU"/>
        </w:rPr>
      </w:pPr>
    </w:p>
    <w:p w:rsidR="009A5C85" w:rsidRDefault="009A5C85">
      <w:pPr>
        <w:rPr>
          <w:lang w:val="ru-RU"/>
        </w:rPr>
      </w:pPr>
    </w:p>
    <w:p w:rsidR="009A5C85" w:rsidRDefault="009A5C85">
      <w:pPr>
        <w:rPr>
          <w:lang w:val="ru-RU"/>
        </w:rPr>
      </w:pPr>
    </w:p>
    <w:p w:rsidR="009A5C85" w:rsidRDefault="009A5C85">
      <w:pPr>
        <w:rPr>
          <w:lang w:val="ru-RU"/>
        </w:rPr>
      </w:pPr>
    </w:p>
    <w:p w:rsidR="009A5C85" w:rsidRDefault="009A5C85">
      <w:pPr>
        <w:rPr>
          <w:lang w:val="ru-RU"/>
        </w:rPr>
      </w:pPr>
    </w:p>
    <w:p w:rsidR="009A5C85" w:rsidRDefault="009A5C85">
      <w:pPr>
        <w:rPr>
          <w:lang w:val="ru-RU"/>
        </w:rPr>
      </w:pPr>
    </w:p>
    <w:p w:rsidR="009A5C85" w:rsidRDefault="009A5C85">
      <w:pPr>
        <w:rPr>
          <w:lang w:val="ru-RU"/>
        </w:rPr>
      </w:pPr>
    </w:p>
    <w:p w:rsidR="009A5C85" w:rsidRDefault="009A5C85">
      <w:pPr>
        <w:rPr>
          <w:lang w:val="ru-RU"/>
        </w:rPr>
      </w:pPr>
    </w:p>
    <w:p w:rsidR="009A5C85" w:rsidRDefault="009A5C85">
      <w:pPr>
        <w:rPr>
          <w:lang w:val="ru-RU"/>
        </w:rPr>
      </w:pPr>
    </w:p>
    <w:p w:rsidR="009A5C85" w:rsidRDefault="009A5C85">
      <w:pPr>
        <w:rPr>
          <w:lang w:val="ru-RU"/>
        </w:rPr>
      </w:pPr>
    </w:p>
    <w:p w:rsidR="009A5C85" w:rsidRDefault="009A5C85">
      <w:pPr>
        <w:rPr>
          <w:lang w:val="ru-RU"/>
        </w:rPr>
      </w:pPr>
    </w:p>
    <w:p w:rsidR="009A5C85" w:rsidRDefault="009A5C85">
      <w:pPr>
        <w:rPr>
          <w:lang w:val="ru-RU"/>
        </w:rPr>
      </w:pPr>
    </w:p>
    <w:p w:rsidR="009A5C85" w:rsidRDefault="009A5C85">
      <w:pPr>
        <w:rPr>
          <w:lang w:val="ru-RU"/>
        </w:rPr>
      </w:pPr>
    </w:p>
    <w:p w:rsidR="009A5C85" w:rsidRDefault="009A5C85">
      <w:pPr>
        <w:rPr>
          <w:lang w:val="ru-RU"/>
        </w:rPr>
      </w:pPr>
    </w:p>
    <w:p w:rsidR="009A5C85" w:rsidRDefault="009A5C85">
      <w:pPr>
        <w:rPr>
          <w:lang w:val="ru-RU"/>
        </w:rPr>
      </w:pPr>
    </w:p>
    <w:p w:rsidR="009A5C85" w:rsidRDefault="009A5C85">
      <w:pPr>
        <w:rPr>
          <w:lang w:val="ru-RU"/>
        </w:rPr>
      </w:pPr>
    </w:p>
    <w:p w:rsidR="009A5C85" w:rsidRDefault="009A5C85" w:rsidP="009A5C85">
      <w:pPr>
        <w:framePr w:wrap="none" w:vAnchor="page" w:hAnchor="page" w:x="50" w:y="71"/>
        <w:rPr>
          <w:sz w:val="2"/>
          <w:szCs w:val="2"/>
        </w:rPr>
      </w:pPr>
    </w:p>
    <w:p w:rsidR="009A5C85" w:rsidRPr="009A5C85" w:rsidRDefault="009A5C85">
      <w:pPr>
        <w:rPr>
          <w:lang w:val="ru-RU"/>
        </w:rPr>
      </w:pPr>
    </w:p>
    <w:sectPr w:rsidR="009A5C85" w:rsidRPr="009A5C85" w:rsidSect="003E2819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30F69"/>
    <w:multiLevelType w:val="hybridMultilevel"/>
    <w:tmpl w:val="BAEC8A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5B9"/>
    <w:rsid w:val="003E2819"/>
    <w:rsid w:val="004935B9"/>
    <w:rsid w:val="00557A2C"/>
    <w:rsid w:val="005A6109"/>
    <w:rsid w:val="00962E18"/>
    <w:rsid w:val="00983E21"/>
    <w:rsid w:val="009A5C85"/>
    <w:rsid w:val="009C3170"/>
    <w:rsid w:val="00C51BBA"/>
    <w:rsid w:val="00F10EA8"/>
    <w:rsid w:val="00FA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A5C8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5C8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5C85"/>
    <w:rPr>
      <w:rFonts w:ascii="Tahoma" w:eastAsia="Arial Unicode MS" w:hAnsi="Tahoma" w:cs="Tahoma"/>
      <w:color w:val="000000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A5C8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5C8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5C85"/>
    <w:rPr>
      <w:rFonts w:ascii="Tahoma" w:eastAsia="Arial Unicode MS" w:hAnsi="Tahoma" w:cs="Tahoma"/>
      <w:color w:val="000000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sychology-online.net/galery/James.html" TargetMode="External"/><Relationship Id="rId18" Type="http://schemas.openxmlformats.org/officeDocument/2006/relationships/hyperlink" Target="http://www.psychology-online.net/software/databases.html" TargetMode="External"/><Relationship Id="rId26" Type="http://schemas.openxmlformats.org/officeDocument/2006/relationships/hyperlink" Target="http://vch.narod.ru/lib.htm" TargetMode="External"/><Relationship Id="rId39" Type="http://schemas.openxmlformats.org/officeDocument/2006/relationships/hyperlink" Target="http://azps.ru/training/" TargetMode="External"/><Relationship Id="rId21" Type="http://schemas.openxmlformats.org/officeDocument/2006/relationships/hyperlink" Target="http://www.hpsy.ru/" TargetMode="External"/><Relationship Id="rId34" Type="http://schemas.openxmlformats.org/officeDocument/2006/relationships/hyperlink" Target="http://azps.ru/ptherapy/" TargetMode="External"/><Relationship Id="rId42" Type="http://schemas.openxmlformats.org/officeDocument/2006/relationships/hyperlink" Target="http://azps.ru/hrest/" TargetMode="Externa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hyperlink" Target="http://www.psychology-online.net/galery/Maslow.html" TargetMode="External"/><Relationship Id="rId29" Type="http://schemas.openxmlformats.org/officeDocument/2006/relationships/hyperlink" Target="http://azps.ru/articles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psychology-online.net/galery/Ebbinghaus.html" TargetMode="External"/><Relationship Id="rId24" Type="http://schemas.openxmlformats.org/officeDocument/2006/relationships/hyperlink" Target="http://www.vch.narod.ru/" TargetMode="External"/><Relationship Id="rId32" Type="http://schemas.openxmlformats.org/officeDocument/2006/relationships/hyperlink" Target="http://azps.ru/articles/proc/" TargetMode="External"/><Relationship Id="rId37" Type="http://schemas.openxmlformats.org/officeDocument/2006/relationships/hyperlink" Target="http://azps.ru/articles/sexology/" TargetMode="External"/><Relationship Id="rId40" Type="http://schemas.openxmlformats.org/officeDocument/2006/relationships/hyperlink" Target="http://azps.ru/handbook/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psychology-online.net/galery/rogers.html" TargetMode="External"/><Relationship Id="rId23" Type="http://schemas.openxmlformats.org/officeDocument/2006/relationships/hyperlink" Target="http://www.voppsy.ru/" TargetMode="External"/><Relationship Id="rId28" Type="http://schemas.openxmlformats.org/officeDocument/2006/relationships/hyperlink" Target="http://azps.ru/tests/" TargetMode="External"/><Relationship Id="rId36" Type="http://schemas.openxmlformats.org/officeDocument/2006/relationships/hyperlink" Target="http://azps.ru/articles/kid/" TargetMode="External"/><Relationship Id="rId10" Type="http://schemas.openxmlformats.org/officeDocument/2006/relationships/hyperlink" Target="http://www.psychology-online.net/galery/freud.html" TargetMode="External"/><Relationship Id="rId19" Type="http://schemas.openxmlformats.org/officeDocument/2006/relationships/hyperlink" Target="http://www.psychology-online.net/docs/kiosk.html" TargetMode="External"/><Relationship Id="rId31" Type="http://schemas.openxmlformats.org/officeDocument/2006/relationships/hyperlink" Target="http://azps.ru/articles/pers/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sychology-online.net/galery/Wundt.html" TargetMode="External"/><Relationship Id="rId14" Type="http://schemas.openxmlformats.org/officeDocument/2006/relationships/hyperlink" Target="http://www.psychology-online.net/galery/vygotsky.html" TargetMode="External"/><Relationship Id="rId22" Type="http://schemas.openxmlformats.org/officeDocument/2006/relationships/hyperlink" Target="http://www.flogiston.ru/" TargetMode="External"/><Relationship Id="rId27" Type="http://schemas.openxmlformats.org/officeDocument/2006/relationships/hyperlink" Target="http://www.azps.ru" TargetMode="External"/><Relationship Id="rId30" Type="http://schemas.openxmlformats.org/officeDocument/2006/relationships/hyperlink" Target="http://azps.ru/articles/soc/" TargetMode="External"/><Relationship Id="rId35" Type="http://schemas.openxmlformats.org/officeDocument/2006/relationships/hyperlink" Target="http://azps.ru/articles/stts/" TargetMode="External"/><Relationship Id="rId43" Type="http://schemas.openxmlformats.org/officeDocument/2006/relationships/hyperlink" Target="http://www.psychol.ras.ru/" TargetMode="External"/><Relationship Id="rId8" Type="http://schemas.openxmlformats.org/officeDocument/2006/relationships/hyperlink" Target="http://www.psychology-online.net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psychology-online.net/galery/jung.html" TargetMode="External"/><Relationship Id="rId17" Type="http://schemas.openxmlformats.org/officeDocument/2006/relationships/hyperlink" Target="http://www.psychology-online.net/software/tools.html" TargetMode="External"/><Relationship Id="rId25" Type="http://schemas.openxmlformats.org/officeDocument/2006/relationships/hyperlink" Target="http://vch.narod.ru/file.htm" TargetMode="External"/><Relationship Id="rId33" Type="http://schemas.openxmlformats.org/officeDocument/2006/relationships/hyperlink" Target="http://azps.ru/articles/cmmn/" TargetMode="External"/><Relationship Id="rId38" Type="http://schemas.openxmlformats.org/officeDocument/2006/relationships/hyperlink" Target="http://azps.ru/sch/" TargetMode="External"/><Relationship Id="rId20" Type="http://schemas.openxmlformats.org/officeDocument/2006/relationships/hyperlink" Target="http://psychol.ras.ru/" TargetMode="External"/><Relationship Id="rId41" Type="http://schemas.openxmlformats.org/officeDocument/2006/relationships/hyperlink" Target="http://azps.ru/lis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3289</Words>
  <Characters>18749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User</cp:lastModifiedBy>
  <cp:revision>7</cp:revision>
  <dcterms:created xsi:type="dcterms:W3CDTF">2019-09-02T16:18:00Z</dcterms:created>
  <dcterms:modified xsi:type="dcterms:W3CDTF">2019-10-18T09:05:00Z</dcterms:modified>
</cp:coreProperties>
</file>